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477E" w:rsidRPr="00B97E12" w:rsidRDefault="0008477E">
      <w:pPr>
        <w:rPr>
          <w:sz w:val="21"/>
          <w:szCs w:val="21"/>
        </w:rPr>
      </w:pPr>
      <w:r w:rsidRPr="00B97E12">
        <w:rPr>
          <w:sz w:val="21"/>
          <w:szCs w:val="21"/>
        </w:rPr>
        <w:t>Absender</w:t>
      </w:r>
    </w:p>
    <w:p w:rsidR="0008477E" w:rsidRPr="00B97E12" w:rsidRDefault="0008477E">
      <w:pPr>
        <w:rPr>
          <w:sz w:val="21"/>
          <w:szCs w:val="21"/>
        </w:rPr>
      </w:pPr>
    </w:p>
    <w:p w:rsidR="008556FF" w:rsidRPr="00B97E12" w:rsidRDefault="008556FF">
      <w:pPr>
        <w:rPr>
          <w:sz w:val="21"/>
          <w:szCs w:val="21"/>
        </w:rPr>
      </w:pP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t>A-Post Plus  oder  Einschreiben</w:t>
      </w: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007C7CF8">
        <w:rPr>
          <w:sz w:val="21"/>
          <w:szCs w:val="21"/>
        </w:rPr>
        <w:t>Bundesamt für Gesundheit BAG</w:t>
      </w: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proofErr w:type="spellStart"/>
      <w:r w:rsidR="007C7CF8">
        <w:rPr>
          <w:sz w:val="21"/>
          <w:szCs w:val="21"/>
        </w:rPr>
        <w:t>Schwarzenburgstrasse</w:t>
      </w:r>
      <w:proofErr w:type="spellEnd"/>
      <w:r w:rsidR="007C7CF8">
        <w:rPr>
          <w:sz w:val="21"/>
          <w:szCs w:val="21"/>
        </w:rPr>
        <w:t xml:space="preserve"> 157</w:t>
      </w: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t>3003 Bern</w:t>
      </w:r>
    </w:p>
    <w:p w:rsidR="0008477E" w:rsidRPr="00B97E12" w:rsidRDefault="0008477E">
      <w:pPr>
        <w:rPr>
          <w:sz w:val="21"/>
          <w:szCs w:val="21"/>
        </w:rPr>
      </w:pP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t>und/oder</w:t>
      </w:r>
    </w:p>
    <w:p w:rsidR="0008477E" w:rsidRPr="00B97E12" w:rsidRDefault="0008477E">
      <w:pPr>
        <w:rPr>
          <w:sz w:val="21"/>
          <w:szCs w:val="21"/>
          <w:lang w:val="en-US"/>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lang w:val="en-US"/>
        </w:rPr>
        <w:t xml:space="preserve">Per E-Mail </w:t>
      </w:r>
      <w:proofErr w:type="spellStart"/>
      <w:r w:rsidRPr="00B97E12">
        <w:rPr>
          <w:sz w:val="21"/>
          <w:szCs w:val="21"/>
          <w:lang w:val="en-US"/>
        </w:rPr>
        <w:t>an</w:t>
      </w:r>
      <w:proofErr w:type="spellEnd"/>
      <w:r w:rsidRPr="00B97E12">
        <w:rPr>
          <w:sz w:val="21"/>
          <w:szCs w:val="21"/>
          <w:lang w:val="en-US"/>
        </w:rPr>
        <w:t>:</w:t>
      </w:r>
    </w:p>
    <w:p w:rsidR="0008477E" w:rsidRDefault="0008477E">
      <w:pPr>
        <w:rPr>
          <w:sz w:val="21"/>
          <w:szCs w:val="21"/>
          <w:lang w:val="en-US"/>
        </w:rPr>
      </w:pP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hyperlink r:id="rId7" w:history="1">
        <w:r w:rsidR="007C7CF8" w:rsidRPr="00E513A6">
          <w:rPr>
            <w:rStyle w:val="Hyperlink"/>
            <w:sz w:val="21"/>
            <w:szCs w:val="21"/>
            <w:lang w:val="en-US"/>
          </w:rPr>
          <w:t>revEpG@bag.admin.ch</w:t>
        </w:r>
      </w:hyperlink>
      <w:r w:rsidR="007C7CF8">
        <w:rPr>
          <w:sz w:val="21"/>
          <w:szCs w:val="21"/>
          <w:lang w:val="en-US"/>
        </w:rPr>
        <w:t xml:space="preserve">  /  </w:t>
      </w:r>
      <w:hyperlink r:id="rId8" w:history="1">
        <w:r w:rsidR="007C7CF8" w:rsidRPr="00E513A6">
          <w:rPr>
            <w:rStyle w:val="Hyperlink"/>
            <w:sz w:val="21"/>
            <w:szCs w:val="21"/>
            <w:lang w:val="en-US"/>
          </w:rPr>
          <w:t>gever@bag.admin.ch</w:t>
        </w:r>
      </w:hyperlink>
    </w:p>
    <w:p w:rsidR="007C7CF8" w:rsidRPr="00B97E12" w:rsidRDefault="007C7CF8">
      <w:pPr>
        <w:rPr>
          <w:sz w:val="21"/>
          <w:szCs w:val="21"/>
          <w:lang w:val="en-US"/>
        </w:rPr>
      </w:pPr>
    </w:p>
    <w:p w:rsidR="008556FF" w:rsidRPr="00B97E12" w:rsidRDefault="008556FF">
      <w:pPr>
        <w:rPr>
          <w:sz w:val="21"/>
          <w:szCs w:val="21"/>
          <w:lang w:val="en-US"/>
        </w:rPr>
      </w:pPr>
    </w:p>
    <w:p w:rsidR="0008477E" w:rsidRPr="00B97E12" w:rsidRDefault="0008477E">
      <w:pPr>
        <w:rPr>
          <w:sz w:val="21"/>
          <w:szCs w:val="21"/>
        </w:rPr>
      </w:pPr>
      <w:r w:rsidRPr="00B97E12">
        <w:rPr>
          <w:sz w:val="21"/>
          <w:szCs w:val="21"/>
        </w:rPr>
        <w:t>Datum</w:t>
      </w:r>
    </w:p>
    <w:p w:rsidR="0008477E" w:rsidRPr="00B97E12" w:rsidRDefault="0008477E">
      <w:pPr>
        <w:rPr>
          <w:sz w:val="21"/>
          <w:szCs w:val="21"/>
        </w:rPr>
      </w:pPr>
    </w:p>
    <w:p w:rsidR="008556FF" w:rsidRPr="00B97E12" w:rsidRDefault="008556FF">
      <w:pPr>
        <w:rPr>
          <w:sz w:val="21"/>
          <w:szCs w:val="21"/>
        </w:rPr>
      </w:pPr>
    </w:p>
    <w:p w:rsidR="0008477E" w:rsidRPr="00B97E12" w:rsidRDefault="0008477E">
      <w:pPr>
        <w:rPr>
          <w:b/>
          <w:bCs/>
          <w:sz w:val="21"/>
          <w:szCs w:val="21"/>
        </w:rPr>
      </w:pPr>
      <w:r w:rsidRPr="00B97E12">
        <w:rPr>
          <w:b/>
          <w:bCs/>
          <w:sz w:val="21"/>
          <w:szCs w:val="21"/>
        </w:rPr>
        <w:t xml:space="preserve">Teilrevision des </w:t>
      </w:r>
      <w:proofErr w:type="spellStart"/>
      <w:r w:rsidRPr="00B97E12">
        <w:rPr>
          <w:b/>
          <w:bCs/>
          <w:sz w:val="21"/>
          <w:szCs w:val="21"/>
        </w:rPr>
        <w:t>Epidemiengesetzes</w:t>
      </w:r>
      <w:proofErr w:type="spellEnd"/>
      <w:r w:rsidR="003C14A2" w:rsidRPr="00B97E12">
        <w:rPr>
          <w:b/>
          <w:bCs/>
          <w:sz w:val="21"/>
          <w:szCs w:val="21"/>
        </w:rPr>
        <w:t>;</w:t>
      </w:r>
      <w:r w:rsidRPr="00B97E12">
        <w:rPr>
          <w:b/>
          <w:bCs/>
          <w:sz w:val="21"/>
          <w:szCs w:val="21"/>
        </w:rPr>
        <w:t xml:space="preserve"> </w:t>
      </w:r>
      <w:proofErr w:type="spellStart"/>
      <w:r w:rsidRPr="00B97E12">
        <w:rPr>
          <w:b/>
          <w:bCs/>
          <w:sz w:val="21"/>
          <w:szCs w:val="21"/>
        </w:rPr>
        <w:t>Vernehmlassungsantwort</w:t>
      </w:r>
      <w:proofErr w:type="spellEnd"/>
    </w:p>
    <w:p w:rsidR="0008477E" w:rsidRPr="00B97E12" w:rsidRDefault="0008477E">
      <w:pPr>
        <w:rPr>
          <w:sz w:val="21"/>
          <w:szCs w:val="21"/>
        </w:rPr>
      </w:pPr>
    </w:p>
    <w:p w:rsidR="0008477E" w:rsidRPr="00B97E12" w:rsidRDefault="0008477E">
      <w:pPr>
        <w:rPr>
          <w:sz w:val="21"/>
          <w:szCs w:val="21"/>
        </w:rPr>
      </w:pPr>
      <w:r w:rsidRPr="00B97E12">
        <w:rPr>
          <w:sz w:val="21"/>
          <w:szCs w:val="21"/>
        </w:rPr>
        <w:t>Sehr geehrte Damen und Herren</w:t>
      </w:r>
    </w:p>
    <w:p w:rsidR="0008477E" w:rsidRPr="00B97E12" w:rsidRDefault="0008477E">
      <w:pPr>
        <w:rPr>
          <w:sz w:val="21"/>
          <w:szCs w:val="21"/>
        </w:rPr>
      </w:pPr>
    </w:p>
    <w:p w:rsidR="0008477E" w:rsidRPr="00B97E12" w:rsidRDefault="003C14A2">
      <w:pPr>
        <w:rPr>
          <w:sz w:val="21"/>
          <w:szCs w:val="21"/>
        </w:rPr>
      </w:pPr>
      <w:r w:rsidRPr="00B97E12">
        <w:rPr>
          <w:sz w:val="21"/>
          <w:szCs w:val="21"/>
        </w:rPr>
        <w:t xml:space="preserve">Der Bundesrat hat am 29. November 2023 das Eidgenössische Departement des Innern EDI beauftragt, zur Teilrevision des </w:t>
      </w:r>
      <w:proofErr w:type="spellStart"/>
      <w:r w:rsidRPr="00B97E12">
        <w:rPr>
          <w:sz w:val="21"/>
          <w:szCs w:val="21"/>
        </w:rPr>
        <w:t>Epiedemiengesetzes</w:t>
      </w:r>
      <w:proofErr w:type="spellEnd"/>
      <w:r w:rsidRPr="00B97E12">
        <w:rPr>
          <w:sz w:val="21"/>
          <w:szCs w:val="21"/>
        </w:rPr>
        <w:t xml:space="preserve"> vom 28. September 2012 (</w:t>
      </w:r>
      <w:proofErr w:type="spellStart"/>
      <w:r w:rsidRPr="00B97E12">
        <w:rPr>
          <w:sz w:val="21"/>
          <w:szCs w:val="21"/>
        </w:rPr>
        <w:t>EpG</w:t>
      </w:r>
      <w:proofErr w:type="spellEnd"/>
      <w:r w:rsidRPr="00B97E12">
        <w:rPr>
          <w:sz w:val="21"/>
          <w:szCs w:val="21"/>
        </w:rPr>
        <w:t xml:space="preserve">, SR 818.101) ein Vernehmlassungsverfahren durchzuführen. </w:t>
      </w:r>
      <w:r w:rsidR="0008477E" w:rsidRPr="00B97E12">
        <w:rPr>
          <w:sz w:val="21"/>
          <w:szCs w:val="21"/>
        </w:rPr>
        <w:t>Gerne nutzen wir die Gelegenheit, zur geplanten Revision Stellung zu nehmen.</w:t>
      </w:r>
    </w:p>
    <w:p w:rsidR="0008477E" w:rsidRPr="00B97E12" w:rsidRDefault="0008477E">
      <w:pPr>
        <w:rPr>
          <w:sz w:val="21"/>
          <w:szCs w:val="21"/>
        </w:rPr>
      </w:pPr>
    </w:p>
    <w:p w:rsidR="0008477E" w:rsidRPr="00B97E12" w:rsidRDefault="0008477E">
      <w:pPr>
        <w:rPr>
          <w:sz w:val="21"/>
          <w:szCs w:val="21"/>
        </w:rPr>
      </w:pPr>
    </w:p>
    <w:p w:rsidR="003C14A2" w:rsidRPr="00D11D55" w:rsidRDefault="003C14A2">
      <w:pPr>
        <w:rPr>
          <w:b/>
          <w:bCs/>
          <w:sz w:val="21"/>
          <w:szCs w:val="21"/>
        </w:rPr>
      </w:pPr>
      <w:r w:rsidRPr="00D11D55">
        <w:rPr>
          <w:b/>
          <w:bCs/>
          <w:sz w:val="21"/>
          <w:szCs w:val="21"/>
        </w:rPr>
        <w:t>1</w:t>
      </w:r>
      <w:r w:rsidRPr="00D11D55">
        <w:rPr>
          <w:b/>
          <w:bCs/>
          <w:sz w:val="21"/>
          <w:szCs w:val="21"/>
        </w:rPr>
        <w:tab/>
        <w:t>Grundsätzliches</w:t>
      </w:r>
    </w:p>
    <w:p w:rsidR="003C14A2" w:rsidRDefault="003C14A2">
      <w:pPr>
        <w:rPr>
          <w:sz w:val="21"/>
          <w:szCs w:val="21"/>
        </w:rPr>
      </w:pPr>
    </w:p>
    <w:p w:rsidR="008D0787" w:rsidRDefault="00DB1BA8">
      <w:pPr>
        <w:rPr>
          <w:sz w:val="21"/>
          <w:szCs w:val="21"/>
        </w:rPr>
      </w:pPr>
      <w:r>
        <w:rPr>
          <w:sz w:val="21"/>
          <w:szCs w:val="21"/>
        </w:rPr>
        <w:t xml:space="preserve">Der Vorentwurf zur Teilrevision des </w:t>
      </w:r>
      <w:proofErr w:type="spellStart"/>
      <w:r>
        <w:rPr>
          <w:sz w:val="21"/>
          <w:szCs w:val="21"/>
        </w:rPr>
        <w:t>EpG</w:t>
      </w:r>
      <w:proofErr w:type="spellEnd"/>
      <w:r>
        <w:rPr>
          <w:sz w:val="21"/>
          <w:szCs w:val="21"/>
        </w:rPr>
        <w:t xml:space="preserve"> ist aus mehreren Gründen abzulehnen.</w:t>
      </w:r>
    </w:p>
    <w:p w:rsidR="00DB1BA8" w:rsidRDefault="00DB1BA8">
      <w:pPr>
        <w:rPr>
          <w:sz w:val="21"/>
          <w:szCs w:val="21"/>
        </w:rPr>
      </w:pPr>
    </w:p>
    <w:p w:rsidR="00D11D55" w:rsidRDefault="00DB1BA8" w:rsidP="00DB1BA8">
      <w:pPr>
        <w:rPr>
          <w:sz w:val="21"/>
          <w:szCs w:val="21"/>
          <w:lang w:val="fr-CH"/>
        </w:rPr>
      </w:pPr>
      <w:r w:rsidRPr="00DB1BA8">
        <w:rPr>
          <w:sz w:val="21"/>
          <w:szCs w:val="21"/>
          <w:lang w:val="fr-CH"/>
        </w:rPr>
        <w:t xml:space="preserve">Er </w:t>
      </w:r>
      <w:proofErr w:type="spellStart"/>
      <w:r w:rsidRPr="00DB1BA8">
        <w:rPr>
          <w:sz w:val="21"/>
          <w:szCs w:val="21"/>
          <w:lang w:val="fr-CH"/>
        </w:rPr>
        <w:t>sieht</w:t>
      </w:r>
      <w:proofErr w:type="spellEnd"/>
      <w:r w:rsidRPr="00DB1BA8">
        <w:rPr>
          <w:sz w:val="21"/>
          <w:szCs w:val="21"/>
          <w:lang w:val="fr-CH"/>
        </w:rPr>
        <w:t xml:space="preserve"> vor, </w:t>
      </w:r>
      <w:proofErr w:type="spellStart"/>
      <w:r w:rsidRPr="00DB1BA8">
        <w:rPr>
          <w:b/>
          <w:bCs/>
          <w:sz w:val="21"/>
          <w:szCs w:val="21"/>
          <w:lang w:val="fr-CH"/>
        </w:rPr>
        <w:t>noch</w:t>
      </w:r>
      <w:proofErr w:type="spellEnd"/>
      <w:r w:rsidRPr="00DB1BA8">
        <w:rPr>
          <w:b/>
          <w:bCs/>
          <w:sz w:val="21"/>
          <w:szCs w:val="21"/>
          <w:lang w:val="fr-CH"/>
        </w:rPr>
        <w:t xml:space="preserve"> </w:t>
      </w:r>
      <w:proofErr w:type="spellStart"/>
      <w:r w:rsidRPr="00DB1BA8">
        <w:rPr>
          <w:b/>
          <w:bCs/>
          <w:sz w:val="21"/>
          <w:szCs w:val="21"/>
          <w:lang w:val="fr-CH"/>
        </w:rPr>
        <w:t>mehr</w:t>
      </w:r>
      <w:proofErr w:type="spellEnd"/>
      <w:r w:rsidRPr="00DB1BA8">
        <w:rPr>
          <w:b/>
          <w:bCs/>
          <w:sz w:val="21"/>
          <w:szCs w:val="21"/>
          <w:lang w:val="fr-CH"/>
        </w:rPr>
        <w:t xml:space="preserve"> </w:t>
      </w:r>
      <w:proofErr w:type="spellStart"/>
      <w:r w:rsidRPr="00DB1BA8">
        <w:rPr>
          <w:b/>
          <w:bCs/>
          <w:sz w:val="21"/>
          <w:szCs w:val="21"/>
          <w:lang w:val="fr-CH"/>
        </w:rPr>
        <w:t>Vorrechte</w:t>
      </w:r>
      <w:proofErr w:type="spellEnd"/>
      <w:r w:rsidRPr="00DB1BA8">
        <w:rPr>
          <w:b/>
          <w:bCs/>
          <w:sz w:val="21"/>
          <w:szCs w:val="21"/>
          <w:lang w:val="fr-CH"/>
        </w:rPr>
        <w:t xml:space="preserve"> </w:t>
      </w:r>
      <w:proofErr w:type="spellStart"/>
      <w:r w:rsidRPr="00DB1BA8">
        <w:rPr>
          <w:b/>
          <w:bCs/>
          <w:sz w:val="21"/>
          <w:szCs w:val="21"/>
          <w:lang w:val="fr-CH"/>
        </w:rPr>
        <w:t>auf</w:t>
      </w:r>
      <w:proofErr w:type="spellEnd"/>
      <w:r w:rsidRPr="00DB1BA8">
        <w:rPr>
          <w:b/>
          <w:bCs/>
          <w:sz w:val="21"/>
          <w:szCs w:val="21"/>
          <w:lang w:val="fr-CH"/>
        </w:rPr>
        <w:t xml:space="preserve"> </w:t>
      </w:r>
      <w:proofErr w:type="spellStart"/>
      <w:r w:rsidRPr="00DB1BA8">
        <w:rPr>
          <w:b/>
          <w:bCs/>
          <w:sz w:val="21"/>
          <w:szCs w:val="21"/>
          <w:lang w:val="fr-CH"/>
        </w:rPr>
        <w:t>Bundesebene</w:t>
      </w:r>
      <w:proofErr w:type="spellEnd"/>
      <w:r w:rsidRPr="00DB1BA8">
        <w:rPr>
          <w:b/>
          <w:bCs/>
          <w:sz w:val="21"/>
          <w:szCs w:val="21"/>
          <w:lang w:val="fr-CH"/>
        </w:rPr>
        <w:t xml:space="preserve"> </w:t>
      </w:r>
      <w:proofErr w:type="spellStart"/>
      <w:r w:rsidRPr="00DB1BA8">
        <w:rPr>
          <w:b/>
          <w:bCs/>
          <w:sz w:val="21"/>
          <w:szCs w:val="21"/>
          <w:lang w:val="fr-CH"/>
        </w:rPr>
        <w:t>zu</w:t>
      </w:r>
      <w:proofErr w:type="spellEnd"/>
      <w:r w:rsidRPr="00DB1BA8">
        <w:rPr>
          <w:b/>
          <w:bCs/>
          <w:sz w:val="21"/>
          <w:szCs w:val="21"/>
          <w:lang w:val="fr-CH"/>
        </w:rPr>
        <w:t xml:space="preserve"> </w:t>
      </w:r>
      <w:proofErr w:type="spellStart"/>
      <w:r w:rsidRPr="00DB1BA8">
        <w:rPr>
          <w:b/>
          <w:bCs/>
          <w:sz w:val="21"/>
          <w:szCs w:val="21"/>
          <w:lang w:val="fr-CH"/>
        </w:rPr>
        <w:t>konzentrieren</w:t>
      </w:r>
      <w:proofErr w:type="spellEnd"/>
      <w:r w:rsidRPr="00DB1BA8">
        <w:rPr>
          <w:b/>
          <w:bCs/>
          <w:sz w:val="21"/>
          <w:szCs w:val="21"/>
          <w:lang w:val="fr-CH"/>
        </w:rPr>
        <w:t xml:space="preserve"> – </w:t>
      </w:r>
      <w:proofErr w:type="spellStart"/>
      <w:r w:rsidRPr="00DB1BA8">
        <w:rPr>
          <w:sz w:val="21"/>
          <w:szCs w:val="21"/>
          <w:lang w:val="fr-CH"/>
        </w:rPr>
        <w:t>auf</w:t>
      </w:r>
      <w:proofErr w:type="spellEnd"/>
      <w:r w:rsidRPr="00DB1BA8">
        <w:rPr>
          <w:b/>
          <w:bCs/>
          <w:sz w:val="21"/>
          <w:szCs w:val="21"/>
          <w:lang w:val="fr-CH"/>
        </w:rPr>
        <w:t xml:space="preserve"> </w:t>
      </w:r>
      <w:proofErr w:type="spellStart"/>
      <w:r w:rsidRPr="00DB1BA8">
        <w:rPr>
          <w:sz w:val="21"/>
          <w:szCs w:val="21"/>
          <w:lang w:val="fr-CH"/>
        </w:rPr>
        <w:t>Kosten</w:t>
      </w:r>
      <w:proofErr w:type="spellEnd"/>
      <w:r w:rsidRPr="00DB1BA8">
        <w:rPr>
          <w:sz w:val="21"/>
          <w:szCs w:val="21"/>
          <w:lang w:val="fr-CH"/>
        </w:rPr>
        <w:t xml:space="preserve"> der Bürger (die in </w:t>
      </w:r>
      <w:proofErr w:type="spellStart"/>
      <w:r w:rsidRPr="00DB1BA8">
        <w:rPr>
          <w:sz w:val="21"/>
          <w:szCs w:val="21"/>
          <w:lang w:val="fr-CH"/>
        </w:rPr>
        <w:t>erster</w:t>
      </w:r>
      <w:proofErr w:type="spellEnd"/>
      <w:r w:rsidRPr="00DB1BA8">
        <w:rPr>
          <w:sz w:val="21"/>
          <w:szCs w:val="21"/>
          <w:lang w:val="fr-CH"/>
        </w:rPr>
        <w:t xml:space="preserve"> </w:t>
      </w:r>
      <w:proofErr w:type="spellStart"/>
      <w:r w:rsidRPr="00DB1BA8">
        <w:rPr>
          <w:sz w:val="21"/>
          <w:szCs w:val="21"/>
          <w:lang w:val="fr-CH"/>
        </w:rPr>
        <w:t>Linie</w:t>
      </w:r>
      <w:proofErr w:type="spellEnd"/>
      <w:r w:rsidRPr="00DB1BA8">
        <w:rPr>
          <w:sz w:val="21"/>
          <w:szCs w:val="21"/>
          <w:lang w:val="fr-CH"/>
        </w:rPr>
        <w:t xml:space="preserve"> </w:t>
      </w:r>
      <w:proofErr w:type="spellStart"/>
      <w:r w:rsidRPr="00DB1BA8">
        <w:rPr>
          <w:sz w:val="21"/>
          <w:szCs w:val="21"/>
          <w:lang w:val="fr-CH"/>
        </w:rPr>
        <w:t>für</w:t>
      </w:r>
      <w:proofErr w:type="spellEnd"/>
      <w:r w:rsidRPr="00DB1BA8">
        <w:rPr>
          <w:sz w:val="21"/>
          <w:szCs w:val="21"/>
          <w:lang w:val="fr-CH"/>
        </w:rPr>
        <w:t xml:space="preserve"> </w:t>
      </w:r>
      <w:proofErr w:type="spellStart"/>
      <w:r w:rsidRPr="00DB1BA8">
        <w:rPr>
          <w:sz w:val="21"/>
          <w:szCs w:val="21"/>
          <w:lang w:val="fr-CH"/>
        </w:rPr>
        <w:t>ihre</w:t>
      </w:r>
      <w:proofErr w:type="spellEnd"/>
      <w:r w:rsidRPr="00DB1BA8">
        <w:rPr>
          <w:sz w:val="21"/>
          <w:szCs w:val="21"/>
          <w:lang w:val="fr-CH"/>
        </w:rPr>
        <w:t xml:space="preserve"> </w:t>
      </w:r>
      <w:proofErr w:type="spellStart"/>
      <w:r w:rsidRPr="00DB1BA8">
        <w:rPr>
          <w:sz w:val="21"/>
          <w:szCs w:val="21"/>
          <w:lang w:val="fr-CH"/>
        </w:rPr>
        <w:t>Gesundheit</w:t>
      </w:r>
      <w:proofErr w:type="spellEnd"/>
      <w:r w:rsidRPr="00DB1BA8">
        <w:rPr>
          <w:sz w:val="21"/>
          <w:szCs w:val="21"/>
          <w:lang w:val="fr-CH"/>
        </w:rPr>
        <w:t xml:space="preserve"> </w:t>
      </w:r>
      <w:proofErr w:type="spellStart"/>
      <w:r w:rsidRPr="00DB1BA8">
        <w:rPr>
          <w:sz w:val="21"/>
          <w:szCs w:val="21"/>
          <w:lang w:val="fr-CH"/>
        </w:rPr>
        <w:t>verantwortlich</w:t>
      </w:r>
      <w:proofErr w:type="spellEnd"/>
      <w:r w:rsidRPr="00DB1BA8">
        <w:rPr>
          <w:sz w:val="21"/>
          <w:szCs w:val="21"/>
          <w:lang w:val="fr-CH"/>
        </w:rPr>
        <w:t xml:space="preserve"> </w:t>
      </w:r>
      <w:proofErr w:type="spellStart"/>
      <w:r w:rsidRPr="00DB1BA8">
        <w:rPr>
          <w:sz w:val="21"/>
          <w:szCs w:val="21"/>
          <w:lang w:val="fr-CH"/>
        </w:rPr>
        <w:t>sind</w:t>
      </w:r>
      <w:proofErr w:type="spellEnd"/>
      <w:r w:rsidRPr="00DB1BA8">
        <w:rPr>
          <w:sz w:val="21"/>
          <w:szCs w:val="21"/>
          <w:lang w:val="fr-CH"/>
        </w:rPr>
        <w:t xml:space="preserve">), der </w:t>
      </w:r>
      <w:proofErr w:type="spellStart"/>
      <w:r w:rsidRPr="00DB1BA8">
        <w:rPr>
          <w:sz w:val="21"/>
          <w:szCs w:val="21"/>
          <w:lang w:val="fr-CH"/>
        </w:rPr>
        <w:t>Kantone</w:t>
      </w:r>
      <w:proofErr w:type="spellEnd"/>
      <w:r w:rsidRPr="00DB1BA8">
        <w:rPr>
          <w:sz w:val="21"/>
          <w:szCs w:val="21"/>
          <w:lang w:val="fr-CH"/>
        </w:rPr>
        <w:t xml:space="preserve"> </w:t>
      </w:r>
      <w:proofErr w:type="spellStart"/>
      <w:r w:rsidRPr="00DB1BA8">
        <w:rPr>
          <w:sz w:val="21"/>
          <w:szCs w:val="21"/>
          <w:lang w:val="fr-CH"/>
        </w:rPr>
        <w:t>und</w:t>
      </w:r>
      <w:proofErr w:type="spellEnd"/>
      <w:r w:rsidRPr="00DB1BA8">
        <w:rPr>
          <w:sz w:val="21"/>
          <w:szCs w:val="21"/>
          <w:lang w:val="fr-CH"/>
        </w:rPr>
        <w:t xml:space="preserve"> der </w:t>
      </w:r>
      <w:proofErr w:type="spellStart"/>
      <w:r w:rsidRPr="00DB1BA8">
        <w:rPr>
          <w:sz w:val="21"/>
          <w:szCs w:val="21"/>
          <w:lang w:val="fr-CH"/>
        </w:rPr>
        <w:t>im</w:t>
      </w:r>
      <w:proofErr w:type="spellEnd"/>
      <w:r w:rsidRPr="00DB1BA8">
        <w:rPr>
          <w:sz w:val="21"/>
          <w:szCs w:val="21"/>
          <w:lang w:val="fr-CH"/>
        </w:rPr>
        <w:t xml:space="preserve"> </w:t>
      </w:r>
      <w:proofErr w:type="spellStart"/>
      <w:r w:rsidRPr="00DB1BA8">
        <w:rPr>
          <w:sz w:val="21"/>
          <w:szCs w:val="21"/>
          <w:lang w:val="fr-CH"/>
        </w:rPr>
        <w:t>Gesundheitswesen</w:t>
      </w:r>
      <w:proofErr w:type="spellEnd"/>
      <w:r w:rsidRPr="00DB1BA8">
        <w:rPr>
          <w:sz w:val="21"/>
          <w:szCs w:val="21"/>
          <w:lang w:val="fr-CH"/>
        </w:rPr>
        <w:t xml:space="preserve"> </w:t>
      </w:r>
      <w:proofErr w:type="spellStart"/>
      <w:r w:rsidRPr="00DB1BA8">
        <w:rPr>
          <w:sz w:val="21"/>
          <w:szCs w:val="21"/>
          <w:lang w:val="fr-CH"/>
        </w:rPr>
        <w:t>tätigen</w:t>
      </w:r>
      <w:proofErr w:type="spellEnd"/>
      <w:r w:rsidRPr="00DB1BA8">
        <w:rPr>
          <w:sz w:val="21"/>
          <w:szCs w:val="21"/>
          <w:lang w:val="fr-CH"/>
        </w:rPr>
        <w:t xml:space="preserve"> </w:t>
      </w:r>
      <w:proofErr w:type="spellStart"/>
      <w:r w:rsidRPr="00DB1BA8">
        <w:rPr>
          <w:sz w:val="21"/>
          <w:szCs w:val="21"/>
          <w:lang w:val="fr-CH"/>
        </w:rPr>
        <w:t>Personen</w:t>
      </w:r>
      <w:proofErr w:type="spellEnd"/>
      <w:r w:rsidRPr="00DB1BA8">
        <w:rPr>
          <w:sz w:val="21"/>
          <w:szCs w:val="21"/>
          <w:lang w:val="fr-CH"/>
        </w:rPr>
        <w:t xml:space="preserve"> </w:t>
      </w:r>
      <w:proofErr w:type="spellStart"/>
      <w:r w:rsidRPr="00DB1BA8">
        <w:rPr>
          <w:sz w:val="21"/>
          <w:szCs w:val="21"/>
          <w:lang w:val="fr-CH"/>
        </w:rPr>
        <w:t>und</w:t>
      </w:r>
      <w:proofErr w:type="spellEnd"/>
      <w:r w:rsidRPr="00DB1BA8">
        <w:rPr>
          <w:sz w:val="21"/>
          <w:szCs w:val="21"/>
          <w:lang w:val="fr-CH"/>
        </w:rPr>
        <w:t xml:space="preserve"> </w:t>
      </w:r>
      <w:proofErr w:type="spellStart"/>
      <w:r w:rsidRPr="00DB1BA8">
        <w:rPr>
          <w:sz w:val="21"/>
          <w:szCs w:val="21"/>
          <w:lang w:val="fr-CH"/>
        </w:rPr>
        <w:t>Institutionen</w:t>
      </w:r>
      <w:proofErr w:type="spellEnd"/>
      <w:r w:rsidRPr="00DB1BA8">
        <w:rPr>
          <w:sz w:val="21"/>
          <w:szCs w:val="21"/>
          <w:lang w:val="fr-CH"/>
        </w:rPr>
        <w:t>.</w:t>
      </w:r>
      <w:r>
        <w:rPr>
          <w:sz w:val="21"/>
          <w:szCs w:val="21"/>
          <w:lang w:val="fr-CH"/>
        </w:rPr>
        <w:t xml:space="preserve"> Die </w:t>
      </w:r>
      <w:proofErr w:type="spellStart"/>
      <w:r>
        <w:rPr>
          <w:sz w:val="21"/>
          <w:szCs w:val="21"/>
          <w:lang w:val="fr-CH"/>
        </w:rPr>
        <w:t>Lehren</w:t>
      </w:r>
      <w:proofErr w:type="spellEnd"/>
      <w:r>
        <w:rPr>
          <w:sz w:val="21"/>
          <w:szCs w:val="21"/>
          <w:lang w:val="fr-CH"/>
        </w:rPr>
        <w:t xml:space="preserve"> </w:t>
      </w:r>
      <w:proofErr w:type="spellStart"/>
      <w:r>
        <w:rPr>
          <w:sz w:val="21"/>
          <w:szCs w:val="21"/>
          <w:lang w:val="fr-CH"/>
        </w:rPr>
        <w:t>aus</w:t>
      </w:r>
      <w:proofErr w:type="spellEnd"/>
      <w:r>
        <w:rPr>
          <w:sz w:val="21"/>
          <w:szCs w:val="21"/>
          <w:lang w:val="fr-CH"/>
        </w:rPr>
        <w:t xml:space="preserve"> der Covid-19-Krise </w:t>
      </w:r>
      <w:proofErr w:type="spellStart"/>
      <w:r>
        <w:rPr>
          <w:sz w:val="21"/>
          <w:szCs w:val="21"/>
          <w:lang w:val="fr-CH"/>
        </w:rPr>
        <w:t>wurden</w:t>
      </w:r>
      <w:proofErr w:type="spellEnd"/>
      <w:r>
        <w:rPr>
          <w:sz w:val="21"/>
          <w:szCs w:val="21"/>
          <w:lang w:val="fr-CH"/>
        </w:rPr>
        <w:t xml:space="preserve"> – </w:t>
      </w:r>
      <w:proofErr w:type="spellStart"/>
      <w:r>
        <w:rPr>
          <w:sz w:val="21"/>
          <w:szCs w:val="21"/>
          <w:lang w:val="fr-CH"/>
        </w:rPr>
        <w:t>entgegen</w:t>
      </w:r>
      <w:proofErr w:type="spellEnd"/>
      <w:r>
        <w:rPr>
          <w:sz w:val="21"/>
          <w:szCs w:val="21"/>
          <w:lang w:val="fr-CH"/>
        </w:rPr>
        <w:t xml:space="preserve"> der Meinung des </w:t>
      </w:r>
      <w:proofErr w:type="spellStart"/>
      <w:r>
        <w:rPr>
          <w:sz w:val="21"/>
          <w:szCs w:val="21"/>
          <w:lang w:val="fr-CH"/>
        </w:rPr>
        <w:t>Bundesrates</w:t>
      </w:r>
      <w:proofErr w:type="spellEnd"/>
      <w:r>
        <w:rPr>
          <w:sz w:val="21"/>
          <w:szCs w:val="21"/>
          <w:lang w:val="fr-CH"/>
        </w:rPr>
        <w:t xml:space="preserve"> – </w:t>
      </w:r>
      <w:proofErr w:type="spellStart"/>
      <w:r>
        <w:rPr>
          <w:sz w:val="21"/>
          <w:szCs w:val="21"/>
          <w:lang w:val="fr-CH"/>
        </w:rPr>
        <w:t>überhaupt</w:t>
      </w:r>
      <w:proofErr w:type="spellEnd"/>
      <w:r>
        <w:rPr>
          <w:sz w:val="21"/>
          <w:szCs w:val="21"/>
          <w:lang w:val="fr-CH"/>
        </w:rPr>
        <w:t xml:space="preserve"> </w:t>
      </w:r>
      <w:proofErr w:type="spellStart"/>
      <w:r>
        <w:rPr>
          <w:sz w:val="21"/>
          <w:szCs w:val="21"/>
          <w:lang w:val="fr-CH"/>
        </w:rPr>
        <w:t>nicht</w:t>
      </w:r>
      <w:proofErr w:type="spellEnd"/>
      <w:r>
        <w:rPr>
          <w:sz w:val="21"/>
          <w:szCs w:val="21"/>
          <w:lang w:val="fr-CH"/>
        </w:rPr>
        <w:t xml:space="preserve"> </w:t>
      </w:r>
      <w:proofErr w:type="spellStart"/>
      <w:r>
        <w:rPr>
          <w:sz w:val="21"/>
          <w:szCs w:val="21"/>
          <w:lang w:val="fr-CH"/>
        </w:rPr>
        <w:t>miteinbezoge</w:t>
      </w:r>
      <w:r w:rsidR="00D11D55">
        <w:rPr>
          <w:sz w:val="21"/>
          <w:szCs w:val="21"/>
          <w:lang w:val="fr-CH"/>
        </w:rPr>
        <w:t>n</w:t>
      </w:r>
      <w:proofErr w:type="spellEnd"/>
      <w:r w:rsidR="00D11D55">
        <w:rPr>
          <w:sz w:val="21"/>
          <w:szCs w:val="21"/>
          <w:lang w:val="fr-CH"/>
        </w:rPr>
        <w:t xml:space="preserve">. Hier </w:t>
      </w:r>
      <w:proofErr w:type="spellStart"/>
      <w:r w:rsidR="00D11D55">
        <w:rPr>
          <w:sz w:val="21"/>
          <w:szCs w:val="21"/>
          <w:lang w:val="fr-CH"/>
        </w:rPr>
        <w:t>ist</w:t>
      </w:r>
      <w:proofErr w:type="spellEnd"/>
      <w:r w:rsidR="00D11D55">
        <w:rPr>
          <w:sz w:val="21"/>
          <w:szCs w:val="21"/>
          <w:lang w:val="fr-CH"/>
        </w:rPr>
        <w:t xml:space="preserve"> – </w:t>
      </w:r>
      <w:proofErr w:type="spellStart"/>
      <w:r w:rsidR="00D11D55">
        <w:rPr>
          <w:sz w:val="21"/>
          <w:szCs w:val="21"/>
          <w:lang w:val="fr-CH"/>
        </w:rPr>
        <w:t>bevor</w:t>
      </w:r>
      <w:proofErr w:type="spellEnd"/>
      <w:r w:rsidR="00D11D55">
        <w:rPr>
          <w:sz w:val="21"/>
          <w:szCs w:val="21"/>
          <w:lang w:val="fr-CH"/>
        </w:rPr>
        <w:t xml:space="preserve"> </w:t>
      </w:r>
      <w:proofErr w:type="spellStart"/>
      <w:r w:rsidR="00D11D55">
        <w:rPr>
          <w:sz w:val="21"/>
          <w:szCs w:val="21"/>
          <w:lang w:val="fr-CH"/>
        </w:rPr>
        <w:t>eine</w:t>
      </w:r>
      <w:proofErr w:type="spellEnd"/>
      <w:r w:rsidR="00D11D55">
        <w:rPr>
          <w:sz w:val="21"/>
          <w:szCs w:val="21"/>
          <w:lang w:val="fr-CH"/>
        </w:rPr>
        <w:t xml:space="preserve"> </w:t>
      </w:r>
      <w:proofErr w:type="spellStart"/>
      <w:r w:rsidR="00D11D55">
        <w:rPr>
          <w:sz w:val="21"/>
          <w:szCs w:val="21"/>
          <w:lang w:val="fr-CH"/>
        </w:rPr>
        <w:t>Teilrevision</w:t>
      </w:r>
      <w:proofErr w:type="spellEnd"/>
      <w:r w:rsidR="00D11D55">
        <w:rPr>
          <w:sz w:val="21"/>
          <w:szCs w:val="21"/>
          <w:lang w:val="fr-CH"/>
        </w:rPr>
        <w:t xml:space="preserve"> </w:t>
      </w:r>
      <w:proofErr w:type="spellStart"/>
      <w:r w:rsidR="00D11D55">
        <w:rPr>
          <w:sz w:val="21"/>
          <w:szCs w:val="21"/>
          <w:lang w:val="fr-CH"/>
        </w:rPr>
        <w:t>gestartet</w:t>
      </w:r>
      <w:proofErr w:type="spellEnd"/>
      <w:r w:rsidR="00D11D55">
        <w:rPr>
          <w:sz w:val="21"/>
          <w:szCs w:val="21"/>
          <w:lang w:val="fr-CH"/>
        </w:rPr>
        <w:t xml:space="preserve"> </w:t>
      </w:r>
      <w:proofErr w:type="spellStart"/>
      <w:r w:rsidR="00D11D55">
        <w:rPr>
          <w:sz w:val="21"/>
          <w:szCs w:val="21"/>
          <w:lang w:val="fr-CH"/>
        </w:rPr>
        <w:t>wird</w:t>
      </w:r>
      <w:proofErr w:type="spellEnd"/>
      <w:r w:rsidR="00D11D55">
        <w:rPr>
          <w:sz w:val="21"/>
          <w:szCs w:val="21"/>
          <w:lang w:val="fr-CH"/>
        </w:rPr>
        <w:t xml:space="preserve"> – </w:t>
      </w:r>
      <w:proofErr w:type="spellStart"/>
      <w:r w:rsidR="00D11D55">
        <w:rPr>
          <w:sz w:val="21"/>
          <w:szCs w:val="21"/>
          <w:lang w:val="fr-CH"/>
        </w:rPr>
        <w:t>zuerst</w:t>
      </w:r>
      <w:proofErr w:type="spellEnd"/>
      <w:r w:rsidR="00D11D55">
        <w:rPr>
          <w:sz w:val="21"/>
          <w:szCs w:val="21"/>
          <w:lang w:val="fr-CH"/>
        </w:rPr>
        <w:t xml:space="preserve"> </w:t>
      </w:r>
      <w:proofErr w:type="spellStart"/>
      <w:r w:rsidR="00D11D55">
        <w:rPr>
          <w:sz w:val="21"/>
          <w:szCs w:val="21"/>
          <w:lang w:val="fr-CH"/>
        </w:rPr>
        <w:t>eine</w:t>
      </w:r>
      <w:proofErr w:type="spellEnd"/>
      <w:r w:rsidR="00D11D55">
        <w:rPr>
          <w:sz w:val="21"/>
          <w:szCs w:val="21"/>
          <w:lang w:val="fr-CH"/>
        </w:rPr>
        <w:t xml:space="preserve"> </w:t>
      </w:r>
      <w:proofErr w:type="spellStart"/>
      <w:r w:rsidR="00D11D55">
        <w:rPr>
          <w:sz w:val="21"/>
          <w:szCs w:val="21"/>
          <w:lang w:val="fr-CH"/>
        </w:rPr>
        <w:t>Aufarbeitung</w:t>
      </w:r>
      <w:proofErr w:type="spellEnd"/>
      <w:r w:rsidR="00D11D55">
        <w:rPr>
          <w:sz w:val="21"/>
          <w:szCs w:val="21"/>
          <w:lang w:val="fr-CH"/>
        </w:rPr>
        <w:t xml:space="preserve"> von </w:t>
      </w:r>
      <w:proofErr w:type="spellStart"/>
      <w:r w:rsidR="00D11D55">
        <w:rPr>
          <w:sz w:val="21"/>
          <w:szCs w:val="21"/>
          <w:lang w:val="fr-CH"/>
        </w:rPr>
        <w:t>Nöten</w:t>
      </w:r>
      <w:proofErr w:type="spellEnd"/>
      <w:r>
        <w:rPr>
          <w:sz w:val="21"/>
          <w:szCs w:val="21"/>
          <w:lang w:val="fr-CH"/>
        </w:rPr>
        <w:t>.</w:t>
      </w:r>
    </w:p>
    <w:p w:rsidR="00D11D55" w:rsidRDefault="00D11D55" w:rsidP="00DB1BA8">
      <w:pPr>
        <w:rPr>
          <w:sz w:val="21"/>
          <w:szCs w:val="21"/>
          <w:lang w:val="fr-CH"/>
        </w:rPr>
      </w:pPr>
    </w:p>
    <w:p w:rsidR="00D11D55" w:rsidRDefault="00DB1BA8" w:rsidP="00DB1BA8">
      <w:pPr>
        <w:rPr>
          <w:sz w:val="21"/>
          <w:szCs w:val="21"/>
          <w:lang w:val="fr-CH"/>
        </w:rPr>
      </w:pPr>
      <w:r>
        <w:rPr>
          <w:sz w:val="21"/>
          <w:szCs w:val="21"/>
          <w:lang w:val="fr-CH"/>
        </w:rPr>
        <w:t>Der</w:t>
      </w:r>
      <w:r w:rsidR="00D11D55">
        <w:rPr>
          <w:sz w:val="21"/>
          <w:szCs w:val="21"/>
          <w:lang w:val="fr-CH"/>
        </w:rPr>
        <w:t xml:space="preserve"> </w:t>
      </w:r>
      <w:proofErr w:type="spellStart"/>
      <w:r w:rsidR="00D11D55">
        <w:rPr>
          <w:sz w:val="21"/>
          <w:szCs w:val="21"/>
          <w:lang w:val="fr-CH"/>
        </w:rPr>
        <w:t>Vorentwurf</w:t>
      </w:r>
      <w:proofErr w:type="spellEnd"/>
      <w:r>
        <w:rPr>
          <w:sz w:val="21"/>
          <w:szCs w:val="21"/>
          <w:lang w:val="fr-CH"/>
        </w:rPr>
        <w:t xml:space="preserve"> </w:t>
      </w:r>
      <w:proofErr w:type="spellStart"/>
      <w:r w:rsidRPr="00DB1BA8">
        <w:rPr>
          <w:sz w:val="21"/>
          <w:szCs w:val="21"/>
          <w:lang w:val="fr-CH"/>
        </w:rPr>
        <w:t>sieht</w:t>
      </w:r>
      <w:proofErr w:type="spellEnd"/>
      <w:r w:rsidRPr="00DB1BA8">
        <w:rPr>
          <w:sz w:val="21"/>
          <w:szCs w:val="21"/>
          <w:lang w:val="fr-CH"/>
        </w:rPr>
        <w:t xml:space="preserve"> vor, </w:t>
      </w:r>
      <w:proofErr w:type="spellStart"/>
      <w:r w:rsidRPr="00DB1BA8">
        <w:rPr>
          <w:b/>
          <w:bCs/>
          <w:sz w:val="21"/>
          <w:szCs w:val="21"/>
          <w:lang w:val="fr-CH"/>
        </w:rPr>
        <w:t>Notstandsrecht</w:t>
      </w:r>
      <w:proofErr w:type="spellEnd"/>
      <w:r w:rsidRPr="00DB1BA8">
        <w:rPr>
          <w:b/>
          <w:bCs/>
          <w:sz w:val="21"/>
          <w:szCs w:val="21"/>
          <w:lang w:val="fr-CH"/>
        </w:rPr>
        <w:t xml:space="preserve"> in </w:t>
      </w:r>
      <w:proofErr w:type="spellStart"/>
      <w:r w:rsidRPr="00DB1BA8">
        <w:rPr>
          <w:b/>
          <w:bCs/>
          <w:sz w:val="21"/>
          <w:szCs w:val="21"/>
          <w:lang w:val="fr-CH"/>
        </w:rPr>
        <w:t>ordentliches</w:t>
      </w:r>
      <w:proofErr w:type="spellEnd"/>
      <w:r w:rsidRPr="00DB1BA8">
        <w:rPr>
          <w:b/>
          <w:bCs/>
          <w:sz w:val="21"/>
          <w:szCs w:val="21"/>
          <w:lang w:val="fr-CH"/>
        </w:rPr>
        <w:t xml:space="preserve"> </w:t>
      </w:r>
      <w:proofErr w:type="spellStart"/>
      <w:r w:rsidRPr="00DB1BA8">
        <w:rPr>
          <w:b/>
          <w:bCs/>
          <w:sz w:val="21"/>
          <w:szCs w:val="21"/>
          <w:lang w:val="fr-CH"/>
        </w:rPr>
        <w:t>Recht</w:t>
      </w:r>
      <w:proofErr w:type="spellEnd"/>
      <w:r w:rsidRPr="00DB1BA8">
        <w:rPr>
          <w:b/>
          <w:bCs/>
          <w:sz w:val="21"/>
          <w:szCs w:val="21"/>
          <w:lang w:val="fr-CH"/>
        </w:rPr>
        <w:t xml:space="preserve"> </w:t>
      </w:r>
      <w:proofErr w:type="spellStart"/>
      <w:r w:rsidRPr="00DB1BA8">
        <w:rPr>
          <w:b/>
          <w:bCs/>
          <w:sz w:val="21"/>
          <w:szCs w:val="21"/>
          <w:lang w:val="fr-CH"/>
        </w:rPr>
        <w:t>umzuwandeln</w:t>
      </w:r>
      <w:proofErr w:type="spellEnd"/>
      <w:r w:rsidRPr="00DB1BA8">
        <w:rPr>
          <w:b/>
          <w:bCs/>
          <w:sz w:val="21"/>
          <w:szCs w:val="21"/>
          <w:lang w:val="fr-CH"/>
        </w:rPr>
        <w:t xml:space="preserve">, </w:t>
      </w:r>
      <w:proofErr w:type="spellStart"/>
      <w:r w:rsidRPr="00DB1BA8">
        <w:rPr>
          <w:sz w:val="21"/>
          <w:szCs w:val="21"/>
          <w:lang w:val="fr-CH"/>
        </w:rPr>
        <w:t>indem</w:t>
      </w:r>
      <w:proofErr w:type="spellEnd"/>
      <w:r w:rsidRPr="00DB1BA8">
        <w:rPr>
          <w:sz w:val="21"/>
          <w:szCs w:val="21"/>
          <w:lang w:val="fr-CH"/>
        </w:rPr>
        <w:t xml:space="preserve"> die </w:t>
      </w:r>
      <w:proofErr w:type="spellStart"/>
      <w:r w:rsidRPr="00DB1BA8">
        <w:rPr>
          <w:sz w:val="21"/>
          <w:szCs w:val="21"/>
          <w:lang w:val="fr-CH"/>
        </w:rPr>
        <w:t>Regierung</w:t>
      </w:r>
      <w:proofErr w:type="spellEnd"/>
      <w:r w:rsidRPr="00DB1BA8">
        <w:rPr>
          <w:sz w:val="21"/>
          <w:szCs w:val="21"/>
          <w:lang w:val="fr-CH"/>
        </w:rPr>
        <w:t xml:space="preserve"> die </w:t>
      </w:r>
      <w:proofErr w:type="spellStart"/>
      <w:r w:rsidRPr="00DB1BA8">
        <w:rPr>
          <w:sz w:val="21"/>
          <w:szCs w:val="21"/>
          <w:lang w:val="fr-CH"/>
        </w:rPr>
        <w:t>Möglichkeit</w:t>
      </w:r>
      <w:proofErr w:type="spellEnd"/>
      <w:r w:rsidRPr="00DB1BA8">
        <w:rPr>
          <w:sz w:val="21"/>
          <w:szCs w:val="21"/>
          <w:lang w:val="fr-CH"/>
        </w:rPr>
        <w:t xml:space="preserve"> </w:t>
      </w:r>
      <w:proofErr w:type="spellStart"/>
      <w:r w:rsidRPr="00DB1BA8">
        <w:rPr>
          <w:sz w:val="21"/>
          <w:szCs w:val="21"/>
          <w:lang w:val="fr-CH"/>
        </w:rPr>
        <w:t>erhält</w:t>
      </w:r>
      <w:proofErr w:type="spellEnd"/>
      <w:r w:rsidRPr="00DB1BA8">
        <w:rPr>
          <w:sz w:val="21"/>
          <w:szCs w:val="21"/>
          <w:lang w:val="fr-CH"/>
        </w:rPr>
        <w:t>,</w:t>
      </w:r>
      <w:r w:rsidRPr="00DB1BA8">
        <w:rPr>
          <w:b/>
          <w:bCs/>
          <w:sz w:val="21"/>
          <w:szCs w:val="21"/>
          <w:lang w:val="fr-CH"/>
        </w:rPr>
        <w:t xml:space="preserve"> </w:t>
      </w:r>
      <w:proofErr w:type="spellStart"/>
      <w:r w:rsidRPr="00DB1BA8">
        <w:rPr>
          <w:sz w:val="21"/>
          <w:szCs w:val="21"/>
          <w:lang w:val="fr-CH"/>
        </w:rPr>
        <w:t>Notstandsgesetze</w:t>
      </w:r>
      <w:proofErr w:type="spellEnd"/>
      <w:r w:rsidRPr="00DB1BA8">
        <w:rPr>
          <w:sz w:val="21"/>
          <w:szCs w:val="21"/>
          <w:lang w:val="fr-CH"/>
        </w:rPr>
        <w:t xml:space="preserve"> in </w:t>
      </w:r>
      <w:proofErr w:type="spellStart"/>
      <w:r w:rsidRPr="00DB1BA8">
        <w:rPr>
          <w:sz w:val="21"/>
          <w:szCs w:val="21"/>
          <w:lang w:val="fr-CH"/>
        </w:rPr>
        <w:t>ordentliches</w:t>
      </w:r>
      <w:proofErr w:type="spellEnd"/>
      <w:r w:rsidRPr="00DB1BA8">
        <w:rPr>
          <w:sz w:val="21"/>
          <w:szCs w:val="21"/>
          <w:lang w:val="fr-CH"/>
        </w:rPr>
        <w:t xml:space="preserve"> </w:t>
      </w:r>
      <w:proofErr w:type="spellStart"/>
      <w:r w:rsidRPr="00DB1BA8">
        <w:rPr>
          <w:sz w:val="21"/>
          <w:szCs w:val="21"/>
          <w:lang w:val="fr-CH"/>
        </w:rPr>
        <w:t>Recht</w:t>
      </w:r>
      <w:proofErr w:type="spellEnd"/>
      <w:r w:rsidRPr="00DB1BA8">
        <w:rPr>
          <w:sz w:val="21"/>
          <w:szCs w:val="21"/>
          <w:lang w:val="fr-CH"/>
        </w:rPr>
        <w:t xml:space="preserve"> </w:t>
      </w:r>
      <w:proofErr w:type="spellStart"/>
      <w:r w:rsidRPr="00DB1BA8">
        <w:rPr>
          <w:sz w:val="21"/>
          <w:szCs w:val="21"/>
          <w:lang w:val="fr-CH"/>
        </w:rPr>
        <w:t>umzuwandeln</w:t>
      </w:r>
      <w:proofErr w:type="spellEnd"/>
      <w:r w:rsidRPr="00DB1BA8">
        <w:rPr>
          <w:sz w:val="21"/>
          <w:szCs w:val="21"/>
          <w:lang w:val="fr-CH"/>
        </w:rPr>
        <w:t>.</w:t>
      </w:r>
      <w:r w:rsidR="00D11D55">
        <w:rPr>
          <w:sz w:val="21"/>
          <w:szCs w:val="21"/>
          <w:lang w:val="fr-CH"/>
        </w:rPr>
        <w:t xml:space="preserve"> </w:t>
      </w:r>
      <w:proofErr w:type="spellStart"/>
      <w:r w:rsidR="00D11D55">
        <w:rPr>
          <w:sz w:val="21"/>
          <w:szCs w:val="21"/>
          <w:lang w:val="fr-CH"/>
        </w:rPr>
        <w:t>Ohne</w:t>
      </w:r>
      <w:proofErr w:type="spellEnd"/>
      <w:r w:rsidR="00D11D55">
        <w:rPr>
          <w:sz w:val="21"/>
          <w:szCs w:val="21"/>
          <w:lang w:val="fr-CH"/>
        </w:rPr>
        <w:t xml:space="preserve"> </w:t>
      </w:r>
      <w:proofErr w:type="spellStart"/>
      <w:r w:rsidR="00D11D55">
        <w:rPr>
          <w:sz w:val="21"/>
          <w:szCs w:val="21"/>
          <w:lang w:val="fr-CH"/>
        </w:rPr>
        <w:t>eine</w:t>
      </w:r>
      <w:proofErr w:type="spellEnd"/>
      <w:r w:rsidR="00D11D55">
        <w:rPr>
          <w:sz w:val="21"/>
          <w:szCs w:val="21"/>
          <w:lang w:val="fr-CH"/>
        </w:rPr>
        <w:t xml:space="preserve"> </w:t>
      </w:r>
      <w:proofErr w:type="spellStart"/>
      <w:r w:rsidR="00D11D55">
        <w:rPr>
          <w:sz w:val="21"/>
          <w:szCs w:val="21"/>
          <w:lang w:val="fr-CH"/>
        </w:rPr>
        <w:t>sorgfältige</w:t>
      </w:r>
      <w:proofErr w:type="spellEnd"/>
      <w:r w:rsidR="00D11D55">
        <w:rPr>
          <w:sz w:val="21"/>
          <w:szCs w:val="21"/>
          <w:lang w:val="fr-CH"/>
        </w:rPr>
        <w:t xml:space="preserve"> </w:t>
      </w:r>
      <w:proofErr w:type="spellStart"/>
      <w:r w:rsidR="00D11D55">
        <w:rPr>
          <w:sz w:val="21"/>
          <w:szCs w:val="21"/>
          <w:lang w:val="fr-CH"/>
        </w:rPr>
        <w:t>Prüfung</w:t>
      </w:r>
      <w:proofErr w:type="spellEnd"/>
      <w:r w:rsidR="00D11D55">
        <w:rPr>
          <w:sz w:val="21"/>
          <w:szCs w:val="21"/>
          <w:lang w:val="fr-CH"/>
        </w:rPr>
        <w:t xml:space="preserve"> (</w:t>
      </w:r>
      <w:proofErr w:type="spellStart"/>
      <w:r w:rsidR="00D11D55">
        <w:rPr>
          <w:sz w:val="21"/>
          <w:szCs w:val="21"/>
          <w:lang w:val="fr-CH"/>
        </w:rPr>
        <w:t>siehe</w:t>
      </w:r>
      <w:proofErr w:type="spellEnd"/>
      <w:r w:rsidR="00D11D55">
        <w:rPr>
          <w:sz w:val="21"/>
          <w:szCs w:val="21"/>
          <w:lang w:val="fr-CH"/>
        </w:rPr>
        <w:t xml:space="preserve"> </w:t>
      </w:r>
      <w:proofErr w:type="spellStart"/>
      <w:r w:rsidR="00D11D55">
        <w:rPr>
          <w:sz w:val="21"/>
          <w:szCs w:val="21"/>
          <w:lang w:val="fr-CH"/>
        </w:rPr>
        <w:t>Aufarbeitung</w:t>
      </w:r>
      <w:proofErr w:type="spellEnd"/>
      <w:r w:rsidR="00D11D55">
        <w:rPr>
          <w:sz w:val="21"/>
          <w:szCs w:val="21"/>
          <w:lang w:val="fr-CH"/>
        </w:rPr>
        <w:t xml:space="preserve">) </w:t>
      </w:r>
      <w:proofErr w:type="spellStart"/>
      <w:r w:rsidR="00D11D55">
        <w:rPr>
          <w:sz w:val="21"/>
          <w:szCs w:val="21"/>
          <w:lang w:val="fr-CH"/>
        </w:rPr>
        <w:t>ist</w:t>
      </w:r>
      <w:proofErr w:type="spellEnd"/>
      <w:r w:rsidR="00D11D55">
        <w:rPr>
          <w:sz w:val="21"/>
          <w:szCs w:val="21"/>
          <w:lang w:val="fr-CH"/>
        </w:rPr>
        <w:t xml:space="preserve"> dies </w:t>
      </w:r>
      <w:proofErr w:type="spellStart"/>
      <w:r w:rsidR="00D11D55">
        <w:rPr>
          <w:sz w:val="21"/>
          <w:szCs w:val="21"/>
          <w:lang w:val="fr-CH"/>
        </w:rPr>
        <w:t>abzulehnen</w:t>
      </w:r>
      <w:proofErr w:type="spellEnd"/>
      <w:r w:rsidR="00D11D55">
        <w:rPr>
          <w:sz w:val="21"/>
          <w:szCs w:val="21"/>
          <w:lang w:val="fr-CH"/>
        </w:rPr>
        <w:t>.</w:t>
      </w:r>
      <w:r>
        <w:rPr>
          <w:sz w:val="21"/>
          <w:szCs w:val="21"/>
          <w:lang w:val="fr-CH"/>
        </w:rPr>
        <w:t xml:space="preserve"> E</w:t>
      </w:r>
      <w:r w:rsidR="00D11D55">
        <w:rPr>
          <w:sz w:val="21"/>
          <w:szCs w:val="21"/>
          <w:lang w:val="fr-CH"/>
        </w:rPr>
        <w:t xml:space="preserve">s </w:t>
      </w:r>
      <w:proofErr w:type="spellStart"/>
      <w:r w:rsidR="00D11D55">
        <w:rPr>
          <w:sz w:val="21"/>
          <w:szCs w:val="21"/>
          <w:lang w:val="fr-CH"/>
        </w:rPr>
        <w:t>ist</w:t>
      </w:r>
      <w:proofErr w:type="spellEnd"/>
      <w:r w:rsidR="00D11D55">
        <w:rPr>
          <w:sz w:val="21"/>
          <w:szCs w:val="21"/>
          <w:lang w:val="fr-CH"/>
        </w:rPr>
        <w:t xml:space="preserve"> </w:t>
      </w:r>
      <w:proofErr w:type="spellStart"/>
      <w:r w:rsidR="00D11D55">
        <w:rPr>
          <w:sz w:val="21"/>
          <w:szCs w:val="21"/>
          <w:lang w:val="fr-CH"/>
        </w:rPr>
        <w:t>für</w:t>
      </w:r>
      <w:proofErr w:type="spellEnd"/>
      <w:r w:rsidR="00D11D55">
        <w:rPr>
          <w:sz w:val="21"/>
          <w:szCs w:val="21"/>
          <w:lang w:val="fr-CH"/>
        </w:rPr>
        <w:t xml:space="preserve"> die Schweizer </w:t>
      </w:r>
      <w:proofErr w:type="spellStart"/>
      <w:r w:rsidR="00D11D55">
        <w:rPr>
          <w:sz w:val="21"/>
          <w:szCs w:val="21"/>
          <w:lang w:val="fr-CH"/>
        </w:rPr>
        <w:t>Bevölkerung</w:t>
      </w:r>
      <w:proofErr w:type="spellEnd"/>
      <w:r w:rsidR="00D11D55">
        <w:rPr>
          <w:sz w:val="21"/>
          <w:szCs w:val="21"/>
          <w:lang w:val="fr-CH"/>
        </w:rPr>
        <w:t xml:space="preserve"> </w:t>
      </w:r>
      <w:proofErr w:type="spellStart"/>
      <w:r w:rsidR="00D11D55">
        <w:rPr>
          <w:sz w:val="21"/>
          <w:szCs w:val="21"/>
          <w:lang w:val="fr-CH"/>
        </w:rPr>
        <w:t>im</w:t>
      </w:r>
      <w:proofErr w:type="spellEnd"/>
      <w:r w:rsidR="00D11D55">
        <w:rPr>
          <w:sz w:val="21"/>
          <w:szCs w:val="21"/>
          <w:lang w:val="fr-CH"/>
        </w:rPr>
        <w:t xml:space="preserve"> </w:t>
      </w:r>
      <w:proofErr w:type="spellStart"/>
      <w:r w:rsidR="00D11D55">
        <w:rPr>
          <w:sz w:val="21"/>
          <w:szCs w:val="21"/>
          <w:lang w:val="fr-CH"/>
        </w:rPr>
        <w:t>Weiteren</w:t>
      </w:r>
      <w:proofErr w:type="spellEnd"/>
      <w:r w:rsidR="00D11D55">
        <w:rPr>
          <w:sz w:val="21"/>
          <w:szCs w:val="21"/>
          <w:lang w:val="fr-CH"/>
        </w:rPr>
        <w:t xml:space="preserve"> </w:t>
      </w:r>
      <w:proofErr w:type="spellStart"/>
      <w:r w:rsidR="00D11D55">
        <w:rPr>
          <w:sz w:val="21"/>
          <w:szCs w:val="21"/>
          <w:lang w:val="fr-CH"/>
        </w:rPr>
        <w:t>nicht</w:t>
      </w:r>
      <w:proofErr w:type="spellEnd"/>
      <w:r w:rsidR="00D11D55">
        <w:rPr>
          <w:sz w:val="21"/>
          <w:szCs w:val="21"/>
          <w:lang w:val="fr-CH"/>
        </w:rPr>
        <w:t xml:space="preserve"> </w:t>
      </w:r>
      <w:proofErr w:type="spellStart"/>
      <w:r w:rsidR="00D11D55">
        <w:rPr>
          <w:sz w:val="21"/>
          <w:szCs w:val="21"/>
          <w:lang w:val="fr-CH"/>
        </w:rPr>
        <w:t>wünschenswert</w:t>
      </w:r>
      <w:proofErr w:type="spellEnd"/>
      <w:r w:rsidR="00D11D55">
        <w:rPr>
          <w:sz w:val="21"/>
          <w:szCs w:val="21"/>
          <w:lang w:val="fr-CH"/>
        </w:rPr>
        <w:t xml:space="preserve">, </w:t>
      </w:r>
      <w:proofErr w:type="spellStart"/>
      <w:r w:rsidR="00D11D55">
        <w:rPr>
          <w:sz w:val="21"/>
          <w:szCs w:val="21"/>
          <w:lang w:val="fr-CH"/>
        </w:rPr>
        <w:t>dass</w:t>
      </w:r>
      <w:proofErr w:type="spellEnd"/>
      <w:r>
        <w:rPr>
          <w:sz w:val="21"/>
          <w:szCs w:val="21"/>
          <w:lang w:val="fr-CH"/>
        </w:rPr>
        <w:t xml:space="preserve"> </w:t>
      </w:r>
      <w:proofErr w:type="spellStart"/>
      <w:r>
        <w:rPr>
          <w:sz w:val="21"/>
          <w:szCs w:val="21"/>
          <w:lang w:val="fr-CH"/>
        </w:rPr>
        <w:t>ein</w:t>
      </w:r>
      <w:proofErr w:type="spellEnd"/>
      <w:r>
        <w:rPr>
          <w:sz w:val="21"/>
          <w:szCs w:val="21"/>
          <w:lang w:val="fr-CH"/>
        </w:rPr>
        <w:t xml:space="preserve"> </w:t>
      </w:r>
      <w:proofErr w:type="spellStart"/>
      <w:r w:rsidRPr="00D11D55">
        <w:rPr>
          <w:sz w:val="21"/>
          <w:szCs w:val="21"/>
          <w:lang w:val="fr-CH"/>
        </w:rPr>
        <w:t>automatische</w:t>
      </w:r>
      <w:r w:rsidR="00D11D55" w:rsidRPr="00D11D55">
        <w:rPr>
          <w:sz w:val="21"/>
          <w:szCs w:val="21"/>
          <w:lang w:val="fr-CH"/>
        </w:rPr>
        <w:t>r</w:t>
      </w:r>
      <w:proofErr w:type="spellEnd"/>
      <w:r w:rsidRPr="00D11D55">
        <w:rPr>
          <w:sz w:val="21"/>
          <w:szCs w:val="21"/>
          <w:lang w:val="fr-CH"/>
        </w:rPr>
        <w:t>,</w:t>
      </w:r>
      <w:r w:rsidRPr="00DB1BA8">
        <w:rPr>
          <w:b/>
          <w:bCs/>
          <w:sz w:val="21"/>
          <w:szCs w:val="21"/>
          <w:lang w:val="fr-CH"/>
        </w:rPr>
        <w:t xml:space="preserve"> von der WHO </w:t>
      </w:r>
      <w:proofErr w:type="spellStart"/>
      <w:r w:rsidRPr="00DB1BA8">
        <w:rPr>
          <w:b/>
          <w:bCs/>
          <w:sz w:val="21"/>
          <w:szCs w:val="21"/>
          <w:lang w:val="fr-CH"/>
        </w:rPr>
        <w:t>ausgelöste</w:t>
      </w:r>
      <w:r w:rsidR="00D11D55">
        <w:rPr>
          <w:b/>
          <w:bCs/>
          <w:sz w:val="21"/>
          <w:szCs w:val="21"/>
          <w:lang w:val="fr-CH"/>
        </w:rPr>
        <w:t>r</w:t>
      </w:r>
      <w:proofErr w:type="spellEnd"/>
      <w:r w:rsidRPr="00DB1BA8">
        <w:rPr>
          <w:b/>
          <w:bCs/>
          <w:sz w:val="21"/>
          <w:szCs w:val="21"/>
          <w:lang w:val="fr-CH"/>
        </w:rPr>
        <w:t xml:space="preserve"> </w:t>
      </w:r>
      <w:proofErr w:type="spellStart"/>
      <w:r w:rsidRPr="00DB1BA8">
        <w:rPr>
          <w:b/>
          <w:bCs/>
          <w:sz w:val="21"/>
          <w:szCs w:val="21"/>
          <w:lang w:val="fr-CH"/>
        </w:rPr>
        <w:t>Mechanismus</w:t>
      </w:r>
      <w:proofErr w:type="spellEnd"/>
      <w:r w:rsidRPr="00DB1BA8">
        <w:rPr>
          <w:b/>
          <w:bCs/>
          <w:sz w:val="21"/>
          <w:szCs w:val="21"/>
          <w:lang w:val="fr-CH"/>
        </w:rPr>
        <w:t xml:space="preserve"> </w:t>
      </w:r>
      <w:proofErr w:type="spellStart"/>
      <w:r w:rsidRPr="00DB1BA8">
        <w:rPr>
          <w:sz w:val="21"/>
          <w:szCs w:val="21"/>
          <w:lang w:val="fr-CH"/>
        </w:rPr>
        <w:t>für</w:t>
      </w:r>
      <w:proofErr w:type="spellEnd"/>
      <w:r w:rsidRPr="00DB1BA8">
        <w:rPr>
          <w:sz w:val="21"/>
          <w:szCs w:val="21"/>
          <w:lang w:val="fr-CH"/>
        </w:rPr>
        <w:t xml:space="preserve"> den </w:t>
      </w:r>
      <w:proofErr w:type="spellStart"/>
      <w:r w:rsidRPr="00DB1BA8">
        <w:rPr>
          <w:sz w:val="21"/>
          <w:szCs w:val="21"/>
          <w:lang w:val="fr-CH"/>
        </w:rPr>
        <w:t>Übergang</w:t>
      </w:r>
      <w:proofErr w:type="spellEnd"/>
      <w:r w:rsidRPr="00DB1BA8">
        <w:rPr>
          <w:sz w:val="21"/>
          <w:szCs w:val="21"/>
          <w:lang w:val="fr-CH"/>
        </w:rPr>
        <w:t xml:space="preserve"> </w:t>
      </w:r>
      <w:proofErr w:type="spellStart"/>
      <w:r w:rsidRPr="00DB1BA8">
        <w:rPr>
          <w:sz w:val="21"/>
          <w:szCs w:val="21"/>
          <w:lang w:val="fr-CH"/>
        </w:rPr>
        <w:t>zu</w:t>
      </w:r>
      <w:proofErr w:type="spellEnd"/>
      <w:r w:rsidRPr="00DB1BA8">
        <w:rPr>
          <w:sz w:val="21"/>
          <w:szCs w:val="21"/>
          <w:lang w:val="fr-CH"/>
        </w:rPr>
        <w:t xml:space="preserve"> </w:t>
      </w:r>
      <w:proofErr w:type="spellStart"/>
      <w:r w:rsidRPr="00DB1BA8">
        <w:rPr>
          <w:sz w:val="21"/>
          <w:szCs w:val="21"/>
          <w:lang w:val="fr-CH"/>
        </w:rPr>
        <w:t>einer</w:t>
      </w:r>
      <w:proofErr w:type="spellEnd"/>
      <w:r w:rsidRPr="00DB1BA8">
        <w:rPr>
          <w:sz w:val="21"/>
          <w:szCs w:val="21"/>
          <w:lang w:val="fr-CH"/>
        </w:rPr>
        <w:t xml:space="preserve"> </w:t>
      </w:r>
      <w:proofErr w:type="spellStart"/>
      <w:r w:rsidRPr="00DB1BA8">
        <w:rPr>
          <w:sz w:val="21"/>
          <w:szCs w:val="21"/>
          <w:lang w:val="fr-CH"/>
        </w:rPr>
        <w:t>besonderen</w:t>
      </w:r>
      <w:proofErr w:type="spellEnd"/>
      <w:r w:rsidRPr="00DB1BA8">
        <w:rPr>
          <w:sz w:val="21"/>
          <w:szCs w:val="21"/>
          <w:lang w:val="fr-CH"/>
        </w:rPr>
        <w:t xml:space="preserve"> Lage </w:t>
      </w:r>
      <w:proofErr w:type="spellStart"/>
      <w:r w:rsidR="00D11D55">
        <w:rPr>
          <w:sz w:val="21"/>
          <w:szCs w:val="21"/>
          <w:lang w:val="fr-CH"/>
        </w:rPr>
        <w:t>Geltung</w:t>
      </w:r>
      <w:proofErr w:type="spellEnd"/>
      <w:r w:rsidR="00D11D55">
        <w:rPr>
          <w:sz w:val="21"/>
          <w:szCs w:val="21"/>
          <w:lang w:val="fr-CH"/>
        </w:rPr>
        <w:t xml:space="preserve"> </w:t>
      </w:r>
      <w:proofErr w:type="spellStart"/>
      <w:r w:rsidR="00D11D55">
        <w:rPr>
          <w:sz w:val="21"/>
          <w:szCs w:val="21"/>
          <w:lang w:val="fr-CH"/>
        </w:rPr>
        <w:t>erlangen</w:t>
      </w:r>
      <w:proofErr w:type="spellEnd"/>
      <w:r w:rsidR="00D11D55">
        <w:rPr>
          <w:sz w:val="21"/>
          <w:szCs w:val="21"/>
          <w:lang w:val="fr-CH"/>
        </w:rPr>
        <w:t xml:space="preserve"> </w:t>
      </w:r>
      <w:proofErr w:type="spellStart"/>
      <w:r w:rsidR="00D11D55">
        <w:rPr>
          <w:sz w:val="21"/>
          <w:szCs w:val="21"/>
          <w:lang w:val="fr-CH"/>
        </w:rPr>
        <w:t>soll</w:t>
      </w:r>
      <w:proofErr w:type="spellEnd"/>
      <w:r w:rsidR="00D11D55">
        <w:rPr>
          <w:sz w:val="21"/>
          <w:szCs w:val="21"/>
          <w:lang w:val="fr-CH"/>
        </w:rPr>
        <w:t xml:space="preserve">. Dies </w:t>
      </w:r>
      <w:proofErr w:type="spellStart"/>
      <w:r w:rsidR="00D11D55">
        <w:rPr>
          <w:sz w:val="21"/>
          <w:szCs w:val="21"/>
          <w:lang w:val="fr-CH"/>
        </w:rPr>
        <w:t>würde</w:t>
      </w:r>
      <w:proofErr w:type="spellEnd"/>
      <w:r w:rsidR="00D11D55">
        <w:rPr>
          <w:sz w:val="21"/>
          <w:szCs w:val="21"/>
          <w:lang w:val="fr-CH"/>
        </w:rPr>
        <w:t xml:space="preserve"> </w:t>
      </w:r>
      <w:proofErr w:type="spellStart"/>
      <w:r w:rsidRPr="00DB1BA8">
        <w:rPr>
          <w:sz w:val="21"/>
          <w:szCs w:val="21"/>
          <w:lang w:val="fr-CH"/>
        </w:rPr>
        <w:t>einer</w:t>
      </w:r>
      <w:proofErr w:type="spellEnd"/>
      <w:r>
        <w:rPr>
          <w:sz w:val="21"/>
          <w:szCs w:val="21"/>
          <w:lang w:val="fr-CH"/>
        </w:rPr>
        <w:t xml:space="preserve"> </w:t>
      </w:r>
      <w:proofErr w:type="spellStart"/>
      <w:r>
        <w:rPr>
          <w:sz w:val="21"/>
          <w:szCs w:val="21"/>
          <w:lang w:val="fr-CH"/>
        </w:rPr>
        <w:t>untolerierbaren</w:t>
      </w:r>
      <w:proofErr w:type="spellEnd"/>
      <w:r w:rsidRPr="00DB1BA8">
        <w:rPr>
          <w:sz w:val="21"/>
          <w:szCs w:val="21"/>
          <w:lang w:val="fr-CH"/>
        </w:rPr>
        <w:t xml:space="preserve"> </w:t>
      </w:r>
      <w:proofErr w:type="spellStart"/>
      <w:r w:rsidRPr="00DB1BA8">
        <w:rPr>
          <w:b/>
          <w:bCs/>
          <w:sz w:val="21"/>
          <w:szCs w:val="21"/>
          <w:lang w:val="fr-CH"/>
        </w:rPr>
        <w:t>Abgabe</w:t>
      </w:r>
      <w:proofErr w:type="spellEnd"/>
      <w:r w:rsidRPr="00DB1BA8">
        <w:rPr>
          <w:b/>
          <w:bCs/>
          <w:sz w:val="21"/>
          <w:szCs w:val="21"/>
          <w:lang w:val="fr-CH"/>
        </w:rPr>
        <w:t xml:space="preserve"> von </w:t>
      </w:r>
      <w:proofErr w:type="spellStart"/>
      <w:r w:rsidRPr="00DB1BA8">
        <w:rPr>
          <w:b/>
          <w:bCs/>
          <w:sz w:val="21"/>
          <w:szCs w:val="21"/>
          <w:lang w:val="fr-CH"/>
        </w:rPr>
        <w:t>Souveränität</w:t>
      </w:r>
      <w:proofErr w:type="spellEnd"/>
      <w:r w:rsidRPr="00DB1BA8">
        <w:rPr>
          <w:b/>
          <w:bCs/>
          <w:sz w:val="21"/>
          <w:szCs w:val="21"/>
          <w:lang w:val="fr-CH"/>
        </w:rPr>
        <w:t xml:space="preserve"> </w:t>
      </w:r>
      <w:proofErr w:type="spellStart"/>
      <w:r w:rsidRPr="00DB1BA8">
        <w:rPr>
          <w:sz w:val="21"/>
          <w:szCs w:val="21"/>
          <w:lang w:val="fr-CH"/>
        </w:rPr>
        <w:t>entspr</w:t>
      </w:r>
      <w:r w:rsidR="00D11D55">
        <w:rPr>
          <w:sz w:val="21"/>
          <w:szCs w:val="21"/>
          <w:lang w:val="fr-CH"/>
        </w:rPr>
        <w:t>e</w:t>
      </w:r>
      <w:r w:rsidRPr="00DB1BA8">
        <w:rPr>
          <w:sz w:val="21"/>
          <w:szCs w:val="21"/>
          <w:lang w:val="fr-CH"/>
        </w:rPr>
        <w:t>ch</w:t>
      </w:r>
      <w:r w:rsidR="00D11D55">
        <w:rPr>
          <w:sz w:val="21"/>
          <w:szCs w:val="21"/>
          <w:lang w:val="fr-CH"/>
        </w:rPr>
        <w:t>en</w:t>
      </w:r>
      <w:proofErr w:type="spellEnd"/>
      <w:r w:rsidRPr="00DB1BA8">
        <w:rPr>
          <w:sz w:val="21"/>
          <w:szCs w:val="21"/>
          <w:lang w:val="fr-CH"/>
        </w:rPr>
        <w:t>.</w:t>
      </w:r>
    </w:p>
    <w:p w:rsidR="00D11D55" w:rsidRDefault="00D11D55" w:rsidP="00DB1BA8">
      <w:pPr>
        <w:rPr>
          <w:sz w:val="21"/>
          <w:szCs w:val="21"/>
          <w:lang w:val="fr-CH"/>
        </w:rPr>
      </w:pPr>
    </w:p>
    <w:p w:rsidR="00D11D55" w:rsidRDefault="00D11D55" w:rsidP="00DB1BA8">
      <w:pPr>
        <w:rPr>
          <w:sz w:val="21"/>
          <w:szCs w:val="21"/>
          <w:lang w:val="fr-CH"/>
        </w:rPr>
      </w:pPr>
      <w:r>
        <w:rPr>
          <w:sz w:val="21"/>
          <w:szCs w:val="21"/>
          <w:lang w:val="fr-CH"/>
        </w:rPr>
        <w:t xml:space="preserve">Der </w:t>
      </w:r>
      <w:proofErr w:type="spellStart"/>
      <w:r>
        <w:rPr>
          <w:sz w:val="21"/>
          <w:szCs w:val="21"/>
          <w:lang w:val="fr-CH"/>
        </w:rPr>
        <w:t>Vorentwurf</w:t>
      </w:r>
      <w:proofErr w:type="spellEnd"/>
      <w:r w:rsidR="00DB1BA8" w:rsidRPr="00DB1BA8">
        <w:rPr>
          <w:sz w:val="21"/>
          <w:szCs w:val="21"/>
          <w:lang w:val="fr-CH"/>
        </w:rPr>
        <w:t xml:space="preserve"> </w:t>
      </w:r>
      <w:proofErr w:type="spellStart"/>
      <w:r w:rsidR="00DB1BA8" w:rsidRPr="00DB1BA8">
        <w:rPr>
          <w:sz w:val="21"/>
          <w:szCs w:val="21"/>
          <w:lang w:val="fr-CH"/>
        </w:rPr>
        <w:t>macht</w:t>
      </w:r>
      <w:proofErr w:type="spellEnd"/>
      <w:r w:rsidR="00DB1BA8" w:rsidRPr="00DB1BA8">
        <w:rPr>
          <w:sz w:val="21"/>
          <w:szCs w:val="21"/>
          <w:lang w:val="fr-CH"/>
        </w:rPr>
        <w:t xml:space="preserve"> die </w:t>
      </w:r>
      <w:proofErr w:type="spellStart"/>
      <w:r w:rsidR="00DB1BA8" w:rsidRPr="00DB1BA8">
        <w:rPr>
          <w:sz w:val="21"/>
          <w:szCs w:val="21"/>
          <w:lang w:val="fr-CH"/>
        </w:rPr>
        <w:t>Angehörigen</w:t>
      </w:r>
      <w:proofErr w:type="spellEnd"/>
      <w:r w:rsidR="00DB1BA8" w:rsidRPr="00DB1BA8">
        <w:rPr>
          <w:sz w:val="21"/>
          <w:szCs w:val="21"/>
          <w:lang w:val="fr-CH"/>
        </w:rPr>
        <w:t xml:space="preserve"> der </w:t>
      </w:r>
      <w:proofErr w:type="spellStart"/>
      <w:r w:rsidR="00DB1BA8" w:rsidRPr="00DB1BA8">
        <w:rPr>
          <w:sz w:val="21"/>
          <w:szCs w:val="21"/>
          <w:lang w:val="fr-CH"/>
        </w:rPr>
        <w:t>Gesundheitsberufe</w:t>
      </w:r>
      <w:proofErr w:type="spellEnd"/>
      <w:r w:rsidR="00DB1BA8" w:rsidRPr="00DB1BA8">
        <w:rPr>
          <w:sz w:val="21"/>
          <w:szCs w:val="21"/>
          <w:lang w:val="fr-CH"/>
        </w:rPr>
        <w:t xml:space="preserve"> </w:t>
      </w:r>
      <w:proofErr w:type="spellStart"/>
      <w:r w:rsidR="00DB1BA8" w:rsidRPr="00DB1BA8">
        <w:rPr>
          <w:sz w:val="21"/>
          <w:szCs w:val="21"/>
          <w:lang w:val="fr-CH"/>
        </w:rPr>
        <w:t>zu</w:t>
      </w:r>
      <w:proofErr w:type="spellEnd"/>
      <w:r w:rsidR="00DB1BA8" w:rsidRPr="00DB1BA8">
        <w:rPr>
          <w:sz w:val="21"/>
          <w:szCs w:val="21"/>
          <w:lang w:val="fr-CH"/>
        </w:rPr>
        <w:t xml:space="preserve"> </w:t>
      </w:r>
      <w:proofErr w:type="spellStart"/>
      <w:r w:rsidR="00DB1BA8" w:rsidRPr="00DB1BA8">
        <w:rPr>
          <w:sz w:val="21"/>
          <w:szCs w:val="21"/>
          <w:lang w:val="fr-CH"/>
        </w:rPr>
        <w:t>gewöhnlichen</w:t>
      </w:r>
      <w:proofErr w:type="spellEnd"/>
      <w:r w:rsidR="00DB1BA8" w:rsidRPr="00DB1BA8">
        <w:rPr>
          <w:sz w:val="21"/>
          <w:szCs w:val="21"/>
          <w:lang w:val="fr-CH"/>
        </w:rPr>
        <w:t xml:space="preserve"> </w:t>
      </w:r>
      <w:proofErr w:type="spellStart"/>
      <w:r w:rsidR="00DB1BA8" w:rsidRPr="00DB1BA8">
        <w:rPr>
          <w:b/>
          <w:bCs/>
          <w:sz w:val="21"/>
          <w:szCs w:val="21"/>
          <w:lang w:val="fr-CH"/>
        </w:rPr>
        <w:t>Vollstreckern</w:t>
      </w:r>
      <w:proofErr w:type="spellEnd"/>
      <w:r w:rsidR="00DB1BA8" w:rsidRPr="00DB1BA8">
        <w:rPr>
          <w:b/>
          <w:bCs/>
          <w:sz w:val="21"/>
          <w:szCs w:val="21"/>
          <w:lang w:val="fr-CH"/>
        </w:rPr>
        <w:t xml:space="preserve"> </w:t>
      </w:r>
      <w:proofErr w:type="spellStart"/>
      <w:r w:rsidR="00DB1BA8" w:rsidRPr="00DB1BA8">
        <w:rPr>
          <w:sz w:val="21"/>
          <w:szCs w:val="21"/>
          <w:lang w:val="fr-CH"/>
        </w:rPr>
        <w:t>politischer</w:t>
      </w:r>
      <w:proofErr w:type="spellEnd"/>
      <w:r w:rsidR="00DB1BA8" w:rsidRPr="00DB1BA8">
        <w:rPr>
          <w:sz w:val="21"/>
          <w:szCs w:val="21"/>
          <w:lang w:val="fr-CH"/>
        </w:rPr>
        <w:t xml:space="preserve"> </w:t>
      </w:r>
      <w:proofErr w:type="spellStart"/>
      <w:r w:rsidR="00DB1BA8" w:rsidRPr="00DB1BA8">
        <w:rPr>
          <w:sz w:val="21"/>
          <w:szCs w:val="21"/>
          <w:lang w:val="fr-CH"/>
        </w:rPr>
        <w:t>Entscheidungen</w:t>
      </w:r>
      <w:proofErr w:type="spellEnd"/>
      <w:r w:rsidR="00DB1BA8" w:rsidRPr="00DB1BA8">
        <w:rPr>
          <w:sz w:val="21"/>
          <w:szCs w:val="21"/>
          <w:lang w:val="fr-CH"/>
        </w:rPr>
        <w:t>.</w:t>
      </w:r>
      <w:r w:rsidR="00DB1BA8">
        <w:rPr>
          <w:sz w:val="21"/>
          <w:szCs w:val="21"/>
          <w:lang w:val="fr-CH"/>
        </w:rPr>
        <w:t xml:space="preserve"> </w:t>
      </w:r>
      <w:r w:rsidR="00DB1BA8" w:rsidRPr="00DB1BA8">
        <w:rPr>
          <w:sz w:val="21"/>
          <w:szCs w:val="21"/>
          <w:lang w:val="fr-CH"/>
        </w:rPr>
        <w:t xml:space="preserve">Er </w:t>
      </w:r>
      <w:proofErr w:type="spellStart"/>
      <w:r w:rsidR="00DB1BA8" w:rsidRPr="00DB1BA8">
        <w:rPr>
          <w:sz w:val="21"/>
          <w:szCs w:val="21"/>
          <w:lang w:val="fr-CH"/>
        </w:rPr>
        <w:t>priorisiert</w:t>
      </w:r>
      <w:proofErr w:type="spellEnd"/>
      <w:r w:rsidR="00DB1BA8" w:rsidRPr="00DB1BA8">
        <w:rPr>
          <w:sz w:val="21"/>
          <w:szCs w:val="21"/>
          <w:lang w:val="fr-CH"/>
        </w:rPr>
        <w:t xml:space="preserve"> in </w:t>
      </w:r>
      <w:proofErr w:type="spellStart"/>
      <w:r w:rsidR="00DB1BA8" w:rsidRPr="00DB1BA8">
        <w:rPr>
          <w:sz w:val="21"/>
          <w:szCs w:val="21"/>
          <w:lang w:val="fr-CH"/>
        </w:rPr>
        <w:t>erster</w:t>
      </w:r>
      <w:proofErr w:type="spellEnd"/>
      <w:r w:rsidR="00DB1BA8" w:rsidRPr="00DB1BA8">
        <w:rPr>
          <w:sz w:val="21"/>
          <w:szCs w:val="21"/>
          <w:lang w:val="fr-CH"/>
        </w:rPr>
        <w:t xml:space="preserve"> </w:t>
      </w:r>
      <w:proofErr w:type="spellStart"/>
      <w:r w:rsidR="00DB1BA8" w:rsidRPr="00DB1BA8">
        <w:rPr>
          <w:sz w:val="21"/>
          <w:szCs w:val="21"/>
          <w:lang w:val="fr-CH"/>
        </w:rPr>
        <w:t>Linie</w:t>
      </w:r>
      <w:proofErr w:type="spellEnd"/>
      <w:r w:rsidR="00DB1BA8" w:rsidRPr="00DB1BA8">
        <w:rPr>
          <w:sz w:val="21"/>
          <w:szCs w:val="21"/>
          <w:lang w:val="fr-CH"/>
        </w:rPr>
        <w:t xml:space="preserve"> </w:t>
      </w:r>
      <w:proofErr w:type="spellStart"/>
      <w:r w:rsidR="00DB1BA8" w:rsidRPr="00DB1BA8">
        <w:rPr>
          <w:sz w:val="21"/>
          <w:szCs w:val="21"/>
          <w:lang w:val="fr-CH"/>
        </w:rPr>
        <w:t>und</w:t>
      </w:r>
      <w:proofErr w:type="spellEnd"/>
      <w:r w:rsidR="00DB1BA8" w:rsidRPr="00DB1BA8">
        <w:rPr>
          <w:sz w:val="21"/>
          <w:szCs w:val="21"/>
          <w:lang w:val="fr-CH"/>
        </w:rPr>
        <w:t xml:space="preserve"> </w:t>
      </w:r>
      <w:proofErr w:type="spellStart"/>
      <w:r w:rsidR="00DB1BA8" w:rsidRPr="00DB1BA8">
        <w:rPr>
          <w:sz w:val="21"/>
          <w:szCs w:val="21"/>
          <w:lang w:val="fr-CH"/>
        </w:rPr>
        <w:t>als</w:t>
      </w:r>
      <w:proofErr w:type="spellEnd"/>
      <w:r w:rsidR="00DB1BA8" w:rsidRPr="00DB1BA8">
        <w:rPr>
          <w:sz w:val="21"/>
          <w:szCs w:val="21"/>
          <w:lang w:val="fr-CH"/>
        </w:rPr>
        <w:t xml:space="preserve"> </w:t>
      </w:r>
      <w:proofErr w:type="spellStart"/>
      <w:r w:rsidR="00DB1BA8" w:rsidRPr="00DB1BA8">
        <w:rPr>
          <w:sz w:val="21"/>
          <w:szCs w:val="21"/>
          <w:lang w:val="fr-CH"/>
        </w:rPr>
        <w:t>zentrale</w:t>
      </w:r>
      <w:proofErr w:type="spellEnd"/>
      <w:r w:rsidR="00DB1BA8" w:rsidRPr="00DB1BA8">
        <w:rPr>
          <w:sz w:val="21"/>
          <w:szCs w:val="21"/>
          <w:lang w:val="fr-CH"/>
        </w:rPr>
        <w:t xml:space="preserve"> </w:t>
      </w:r>
      <w:proofErr w:type="spellStart"/>
      <w:r w:rsidR="00DB1BA8" w:rsidRPr="00DB1BA8">
        <w:rPr>
          <w:sz w:val="21"/>
          <w:szCs w:val="21"/>
          <w:lang w:val="fr-CH"/>
        </w:rPr>
        <w:t>Säule</w:t>
      </w:r>
      <w:proofErr w:type="spellEnd"/>
      <w:r w:rsidR="00DB1BA8" w:rsidRPr="00DB1BA8">
        <w:rPr>
          <w:sz w:val="21"/>
          <w:szCs w:val="21"/>
          <w:lang w:val="fr-CH"/>
        </w:rPr>
        <w:t xml:space="preserve"> seiner </w:t>
      </w:r>
      <w:proofErr w:type="spellStart"/>
      <w:r w:rsidR="00DB1BA8" w:rsidRPr="00DB1BA8">
        <w:rPr>
          <w:sz w:val="21"/>
          <w:szCs w:val="21"/>
          <w:lang w:val="fr-CH"/>
        </w:rPr>
        <w:t>Strategie</w:t>
      </w:r>
      <w:proofErr w:type="spellEnd"/>
      <w:r w:rsidR="00DB1BA8" w:rsidRPr="00DB1BA8">
        <w:rPr>
          <w:sz w:val="21"/>
          <w:szCs w:val="21"/>
          <w:lang w:val="fr-CH"/>
        </w:rPr>
        <w:t xml:space="preserve"> die</w:t>
      </w:r>
      <w:r w:rsidR="00DB1BA8" w:rsidRPr="00DB1BA8">
        <w:rPr>
          <w:b/>
          <w:bCs/>
          <w:sz w:val="21"/>
          <w:szCs w:val="21"/>
          <w:lang w:val="fr-CH"/>
        </w:rPr>
        <w:t xml:space="preserve"> </w:t>
      </w:r>
      <w:proofErr w:type="spellStart"/>
      <w:r w:rsidR="00DB1BA8" w:rsidRPr="00DB1BA8">
        <w:rPr>
          <w:b/>
          <w:bCs/>
          <w:sz w:val="21"/>
          <w:szCs w:val="21"/>
          <w:lang w:val="fr-CH"/>
        </w:rPr>
        <w:t>Impfung</w:t>
      </w:r>
      <w:proofErr w:type="spellEnd"/>
      <w:r w:rsidR="00DB1BA8" w:rsidRPr="00DB1BA8">
        <w:rPr>
          <w:b/>
          <w:bCs/>
          <w:sz w:val="21"/>
          <w:szCs w:val="21"/>
          <w:lang w:val="fr-CH"/>
        </w:rPr>
        <w:t xml:space="preserve"> </w:t>
      </w:r>
      <w:r w:rsidR="00DB1BA8" w:rsidRPr="00C47FEA">
        <w:rPr>
          <w:sz w:val="21"/>
          <w:szCs w:val="21"/>
          <w:lang w:val="fr-CH"/>
        </w:rPr>
        <w:t xml:space="preserve">- </w:t>
      </w:r>
      <w:proofErr w:type="spellStart"/>
      <w:r w:rsidR="00DB1BA8" w:rsidRPr="00C47FEA">
        <w:rPr>
          <w:sz w:val="21"/>
          <w:szCs w:val="21"/>
          <w:lang w:val="fr-CH"/>
        </w:rPr>
        <w:t>selbst</w:t>
      </w:r>
      <w:proofErr w:type="spellEnd"/>
      <w:r w:rsidR="00DB1BA8" w:rsidRPr="00DB1BA8">
        <w:rPr>
          <w:b/>
          <w:bCs/>
          <w:sz w:val="21"/>
          <w:szCs w:val="21"/>
          <w:lang w:val="fr-CH"/>
        </w:rPr>
        <w:t xml:space="preserve"> </w:t>
      </w:r>
      <w:r w:rsidR="00DB1BA8" w:rsidRPr="00DB1BA8">
        <w:rPr>
          <w:sz w:val="21"/>
          <w:szCs w:val="21"/>
          <w:lang w:val="fr-CH"/>
        </w:rPr>
        <w:t xml:space="preserve">mit </w:t>
      </w:r>
      <w:proofErr w:type="spellStart"/>
      <w:r w:rsidR="00DB1BA8" w:rsidRPr="00DB1BA8">
        <w:rPr>
          <w:sz w:val="21"/>
          <w:szCs w:val="21"/>
          <w:lang w:val="fr-CH"/>
        </w:rPr>
        <w:t>heute</w:t>
      </w:r>
      <w:proofErr w:type="spellEnd"/>
      <w:r w:rsidR="00DB1BA8" w:rsidRPr="00DB1BA8">
        <w:rPr>
          <w:sz w:val="21"/>
          <w:szCs w:val="21"/>
          <w:lang w:val="fr-CH"/>
        </w:rPr>
        <w:t xml:space="preserve"> </w:t>
      </w:r>
      <w:proofErr w:type="spellStart"/>
      <w:r w:rsidR="00DB1BA8" w:rsidRPr="00DB1BA8">
        <w:rPr>
          <w:sz w:val="21"/>
          <w:szCs w:val="21"/>
          <w:lang w:val="fr-CH"/>
        </w:rPr>
        <w:t>noch</w:t>
      </w:r>
      <w:proofErr w:type="spellEnd"/>
      <w:r w:rsidR="00DB1BA8" w:rsidRPr="00DB1BA8">
        <w:rPr>
          <w:sz w:val="21"/>
          <w:szCs w:val="21"/>
          <w:lang w:val="fr-CH"/>
        </w:rPr>
        <w:t xml:space="preserve"> </w:t>
      </w:r>
      <w:proofErr w:type="spellStart"/>
      <w:r w:rsidR="00DB1BA8" w:rsidRPr="00DB1BA8">
        <w:rPr>
          <w:sz w:val="21"/>
          <w:szCs w:val="21"/>
          <w:lang w:val="fr-CH"/>
        </w:rPr>
        <w:t>unbekannten</w:t>
      </w:r>
      <w:proofErr w:type="spellEnd"/>
      <w:r w:rsidR="00DB1BA8" w:rsidRPr="00DB1BA8">
        <w:rPr>
          <w:sz w:val="21"/>
          <w:szCs w:val="21"/>
          <w:lang w:val="fr-CH"/>
        </w:rPr>
        <w:t xml:space="preserve"> </w:t>
      </w:r>
      <w:proofErr w:type="spellStart"/>
      <w:r w:rsidR="00DB1BA8" w:rsidRPr="00DB1BA8">
        <w:rPr>
          <w:sz w:val="21"/>
          <w:szCs w:val="21"/>
          <w:lang w:val="fr-CH"/>
        </w:rPr>
        <w:t>Mitteln</w:t>
      </w:r>
      <w:proofErr w:type="spellEnd"/>
      <w:r w:rsidR="00DB1BA8" w:rsidRPr="00DB1BA8">
        <w:rPr>
          <w:sz w:val="21"/>
          <w:szCs w:val="21"/>
          <w:lang w:val="fr-CH"/>
        </w:rPr>
        <w:t xml:space="preserve"> </w:t>
      </w:r>
      <w:proofErr w:type="spellStart"/>
      <w:r w:rsidR="00DB1BA8" w:rsidRPr="00DB1BA8">
        <w:rPr>
          <w:sz w:val="21"/>
          <w:szCs w:val="21"/>
          <w:lang w:val="fr-CH"/>
        </w:rPr>
        <w:t>und</w:t>
      </w:r>
      <w:proofErr w:type="spellEnd"/>
      <w:r w:rsidR="00DB1BA8" w:rsidRPr="00DB1BA8">
        <w:rPr>
          <w:sz w:val="21"/>
          <w:szCs w:val="21"/>
          <w:lang w:val="fr-CH"/>
        </w:rPr>
        <w:t xml:space="preserve"> </w:t>
      </w:r>
      <w:proofErr w:type="spellStart"/>
      <w:r w:rsidR="00DB1BA8" w:rsidRPr="00DB1BA8">
        <w:rPr>
          <w:sz w:val="21"/>
          <w:szCs w:val="21"/>
          <w:lang w:val="fr-CH"/>
        </w:rPr>
        <w:t>gegen</w:t>
      </w:r>
      <w:proofErr w:type="spellEnd"/>
      <w:r w:rsidR="00DB1BA8" w:rsidRPr="00DB1BA8">
        <w:rPr>
          <w:sz w:val="21"/>
          <w:szCs w:val="21"/>
          <w:lang w:val="fr-CH"/>
        </w:rPr>
        <w:t xml:space="preserve"> </w:t>
      </w:r>
      <w:proofErr w:type="spellStart"/>
      <w:r w:rsidR="00DB1BA8" w:rsidRPr="00DB1BA8">
        <w:rPr>
          <w:sz w:val="21"/>
          <w:szCs w:val="21"/>
          <w:lang w:val="fr-CH"/>
        </w:rPr>
        <w:t>eine</w:t>
      </w:r>
      <w:proofErr w:type="spellEnd"/>
      <w:r w:rsidR="00DB1BA8" w:rsidRPr="00DB1BA8">
        <w:rPr>
          <w:sz w:val="21"/>
          <w:szCs w:val="21"/>
          <w:lang w:val="fr-CH"/>
        </w:rPr>
        <w:t xml:space="preserve"> </w:t>
      </w:r>
      <w:proofErr w:type="spellStart"/>
      <w:r w:rsidR="00DB1BA8" w:rsidRPr="00DB1BA8">
        <w:rPr>
          <w:sz w:val="21"/>
          <w:szCs w:val="21"/>
          <w:lang w:val="fr-CH"/>
        </w:rPr>
        <w:t>heute</w:t>
      </w:r>
      <w:proofErr w:type="spellEnd"/>
      <w:r w:rsidR="00DB1BA8" w:rsidRPr="00DB1BA8">
        <w:rPr>
          <w:sz w:val="21"/>
          <w:szCs w:val="21"/>
          <w:lang w:val="fr-CH"/>
        </w:rPr>
        <w:t xml:space="preserve"> </w:t>
      </w:r>
      <w:proofErr w:type="spellStart"/>
      <w:r w:rsidR="00DB1BA8" w:rsidRPr="00DB1BA8">
        <w:rPr>
          <w:sz w:val="21"/>
          <w:szCs w:val="21"/>
          <w:lang w:val="fr-CH"/>
        </w:rPr>
        <w:t>noch</w:t>
      </w:r>
      <w:proofErr w:type="spellEnd"/>
      <w:r w:rsidR="00DB1BA8" w:rsidRPr="00DB1BA8">
        <w:rPr>
          <w:sz w:val="21"/>
          <w:szCs w:val="21"/>
          <w:lang w:val="fr-CH"/>
        </w:rPr>
        <w:t xml:space="preserve"> </w:t>
      </w:r>
      <w:proofErr w:type="spellStart"/>
      <w:r w:rsidR="00DB1BA8" w:rsidRPr="00DB1BA8">
        <w:rPr>
          <w:sz w:val="21"/>
          <w:szCs w:val="21"/>
          <w:lang w:val="fr-CH"/>
        </w:rPr>
        <w:t>unbekannte</w:t>
      </w:r>
      <w:proofErr w:type="spellEnd"/>
      <w:r w:rsidR="00DB1BA8" w:rsidRPr="00DB1BA8">
        <w:rPr>
          <w:sz w:val="21"/>
          <w:szCs w:val="21"/>
          <w:lang w:val="fr-CH"/>
        </w:rPr>
        <w:t xml:space="preserve"> </w:t>
      </w:r>
      <w:proofErr w:type="spellStart"/>
      <w:r w:rsidR="00DB1BA8" w:rsidRPr="00DB1BA8">
        <w:rPr>
          <w:sz w:val="21"/>
          <w:szCs w:val="21"/>
          <w:lang w:val="fr-CH"/>
        </w:rPr>
        <w:t>Krankheit</w:t>
      </w:r>
      <w:proofErr w:type="spellEnd"/>
      <w:r w:rsidR="00DB1BA8" w:rsidRPr="00DB1BA8">
        <w:rPr>
          <w:sz w:val="21"/>
          <w:szCs w:val="21"/>
          <w:lang w:val="fr-CH"/>
        </w:rPr>
        <w:t>.</w:t>
      </w:r>
      <w:r>
        <w:rPr>
          <w:sz w:val="21"/>
          <w:szCs w:val="21"/>
          <w:lang w:val="fr-CH"/>
        </w:rPr>
        <w:t xml:space="preserve"> </w:t>
      </w:r>
      <w:proofErr w:type="spellStart"/>
      <w:r>
        <w:rPr>
          <w:sz w:val="21"/>
          <w:szCs w:val="21"/>
          <w:lang w:val="fr-CH"/>
        </w:rPr>
        <w:t>Das</w:t>
      </w:r>
      <w:proofErr w:type="spellEnd"/>
      <w:r>
        <w:rPr>
          <w:sz w:val="21"/>
          <w:szCs w:val="21"/>
          <w:lang w:val="fr-CH"/>
        </w:rPr>
        <w:t xml:space="preserve"> </w:t>
      </w:r>
      <w:proofErr w:type="spellStart"/>
      <w:r>
        <w:rPr>
          <w:sz w:val="21"/>
          <w:szCs w:val="21"/>
          <w:lang w:val="fr-CH"/>
        </w:rPr>
        <w:t>kann</w:t>
      </w:r>
      <w:proofErr w:type="spellEnd"/>
      <w:r>
        <w:rPr>
          <w:sz w:val="21"/>
          <w:szCs w:val="21"/>
          <w:lang w:val="fr-CH"/>
        </w:rPr>
        <w:t xml:space="preserve"> </w:t>
      </w:r>
      <w:proofErr w:type="spellStart"/>
      <w:r>
        <w:rPr>
          <w:sz w:val="21"/>
          <w:szCs w:val="21"/>
          <w:lang w:val="fr-CH"/>
        </w:rPr>
        <w:t>nicht</w:t>
      </w:r>
      <w:proofErr w:type="spellEnd"/>
      <w:r>
        <w:rPr>
          <w:sz w:val="21"/>
          <w:szCs w:val="21"/>
          <w:lang w:val="fr-CH"/>
        </w:rPr>
        <w:t xml:space="preserve"> </w:t>
      </w:r>
      <w:proofErr w:type="spellStart"/>
      <w:r>
        <w:rPr>
          <w:sz w:val="21"/>
          <w:szCs w:val="21"/>
          <w:lang w:val="fr-CH"/>
        </w:rPr>
        <w:t>toleriert</w:t>
      </w:r>
      <w:proofErr w:type="spellEnd"/>
      <w:r>
        <w:rPr>
          <w:sz w:val="21"/>
          <w:szCs w:val="21"/>
          <w:lang w:val="fr-CH"/>
        </w:rPr>
        <w:t xml:space="preserve"> </w:t>
      </w:r>
      <w:proofErr w:type="spellStart"/>
      <w:r>
        <w:rPr>
          <w:sz w:val="21"/>
          <w:szCs w:val="21"/>
          <w:lang w:val="fr-CH"/>
        </w:rPr>
        <w:t>werden</w:t>
      </w:r>
      <w:proofErr w:type="spellEnd"/>
      <w:r>
        <w:rPr>
          <w:sz w:val="21"/>
          <w:szCs w:val="21"/>
          <w:lang w:val="fr-CH"/>
        </w:rPr>
        <w:t>.</w:t>
      </w:r>
      <w:r w:rsidR="00DB1BA8">
        <w:rPr>
          <w:sz w:val="21"/>
          <w:szCs w:val="21"/>
          <w:lang w:val="fr-CH"/>
        </w:rPr>
        <w:t xml:space="preserve"> Im </w:t>
      </w:r>
      <w:proofErr w:type="spellStart"/>
      <w:r w:rsidR="00DB1BA8">
        <w:rPr>
          <w:sz w:val="21"/>
          <w:szCs w:val="21"/>
          <w:lang w:val="fr-CH"/>
        </w:rPr>
        <w:t>gleichen</w:t>
      </w:r>
      <w:proofErr w:type="spellEnd"/>
      <w:r w:rsidR="00DB1BA8">
        <w:rPr>
          <w:sz w:val="21"/>
          <w:szCs w:val="21"/>
          <w:lang w:val="fr-CH"/>
        </w:rPr>
        <w:t xml:space="preserve"> </w:t>
      </w:r>
      <w:proofErr w:type="spellStart"/>
      <w:r w:rsidR="00DB1BA8">
        <w:rPr>
          <w:sz w:val="21"/>
          <w:szCs w:val="21"/>
          <w:lang w:val="fr-CH"/>
        </w:rPr>
        <w:t>Atemzug</w:t>
      </w:r>
      <w:proofErr w:type="spellEnd"/>
      <w:r w:rsidR="00DB1BA8">
        <w:rPr>
          <w:sz w:val="21"/>
          <w:szCs w:val="21"/>
          <w:lang w:val="fr-CH"/>
        </w:rPr>
        <w:t xml:space="preserve"> </w:t>
      </w:r>
      <w:proofErr w:type="spellStart"/>
      <w:r w:rsidR="00DB1BA8">
        <w:rPr>
          <w:sz w:val="21"/>
          <w:szCs w:val="21"/>
          <w:lang w:val="fr-CH"/>
        </w:rPr>
        <w:t>lässt</w:t>
      </w:r>
      <w:proofErr w:type="spellEnd"/>
      <w:r w:rsidR="00DB1BA8">
        <w:rPr>
          <w:sz w:val="21"/>
          <w:szCs w:val="21"/>
          <w:lang w:val="fr-CH"/>
        </w:rPr>
        <w:t xml:space="preserve"> er </w:t>
      </w:r>
      <w:proofErr w:type="spellStart"/>
      <w:r w:rsidR="00DB1BA8">
        <w:rPr>
          <w:sz w:val="21"/>
          <w:szCs w:val="21"/>
          <w:lang w:val="fr-CH"/>
        </w:rPr>
        <w:t>Aspekte</w:t>
      </w:r>
      <w:proofErr w:type="spellEnd"/>
      <w:r w:rsidR="00DB1BA8">
        <w:rPr>
          <w:sz w:val="21"/>
          <w:szCs w:val="21"/>
          <w:lang w:val="fr-CH"/>
        </w:rPr>
        <w:t xml:space="preserve"> der </w:t>
      </w:r>
      <w:proofErr w:type="spellStart"/>
      <w:r w:rsidR="00DB1BA8">
        <w:rPr>
          <w:sz w:val="21"/>
          <w:szCs w:val="21"/>
          <w:lang w:val="fr-CH"/>
        </w:rPr>
        <w:t>psychischen</w:t>
      </w:r>
      <w:proofErr w:type="spellEnd"/>
      <w:r w:rsidR="00DB1BA8">
        <w:rPr>
          <w:sz w:val="21"/>
          <w:szCs w:val="21"/>
          <w:lang w:val="fr-CH"/>
        </w:rPr>
        <w:t xml:space="preserve"> </w:t>
      </w:r>
      <w:proofErr w:type="spellStart"/>
      <w:r w:rsidR="00DB1BA8">
        <w:rPr>
          <w:sz w:val="21"/>
          <w:szCs w:val="21"/>
          <w:lang w:val="fr-CH"/>
        </w:rPr>
        <w:t>Gesundheit</w:t>
      </w:r>
      <w:proofErr w:type="spellEnd"/>
      <w:r w:rsidR="00DB1BA8">
        <w:rPr>
          <w:sz w:val="21"/>
          <w:szCs w:val="21"/>
          <w:lang w:val="fr-CH"/>
        </w:rPr>
        <w:t xml:space="preserve"> </w:t>
      </w:r>
      <w:proofErr w:type="spellStart"/>
      <w:r>
        <w:rPr>
          <w:sz w:val="21"/>
          <w:szCs w:val="21"/>
          <w:lang w:val="fr-CH"/>
        </w:rPr>
        <w:t>und</w:t>
      </w:r>
      <w:proofErr w:type="spellEnd"/>
      <w:r w:rsidR="00DB1BA8">
        <w:rPr>
          <w:sz w:val="21"/>
          <w:szCs w:val="21"/>
          <w:lang w:val="fr-CH"/>
        </w:rPr>
        <w:t xml:space="preserve"> der </w:t>
      </w:r>
      <w:proofErr w:type="spellStart"/>
      <w:r w:rsidR="00DB1BA8">
        <w:rPr>
          <w:sz w:val="21"/>
          <w:szCs w:val="21"/>
          <w:lang w:val="fr-CH"/>
        </w:rPr>
        <w:t>Komplementärmedizin</w:t>
      </w:r>
      <w:proofErr w:type="spellEnd"/>
      <w:r w:rsidR="00DB1BA8">
        <w:rPr>
          <w:sz w:val="21"/>
          <w:szCs w:val="21"/>
          <w:lang w:val="fr-CH"/>
        </w:rPr>
        <w:t xml:space="preserve"> (Art. 118a BV) </w:t>
      </w:r>
      <w:proofErr w:type="spellStart"/>
      <w:r w:rsidR="00DB1BA8">
        <w:rPr>
          <w:sz w:val="21"/>
          <w:szCs w:val="21"/>
          <w:lang w:val="fr-CH"/>
        </w:rPr>
        <w:t>ausser</w:t>
      </w:r>
      <w:proofErr w:type="spellEnd"/>
      <w:r w:rsidR="00DB1BA8">
        <w:rPr>
          <w:sz w:val="21"/>
          <w:szCs w:val="21"/>
          <w:lang w:val="fr-CH"/>
        </w:rPr>
        <w:t xml:space="preserve"> </w:t>
      </w:r>
      <w:proofErr w:type="spellStart"/>
      <w:r w:rsidR="00DB1BA8">
        <w:rPr>
          <w:sz w:val="21"/>
          <w:szCs w:val="21"/>
          <w:lang w:val="fr-CH"/>
        </w:rPr>
        <w:t>Acht</w:t>
      </w:r>
      <w:proofErr w:type="spellEnd"/>
      <w:r w:rsidR="00DB1BA8">
        <w:rPr>
          <w:sz w:val="21"/>
          <w:szCs w:val="21"/>
          <w:lang w:val="fr-CH"/>
        </w:rPr>
        <w:t>.</w:t>
      </w:r>
    </w:p>
    <w:p w:rsidR="00D11D55" w:rsidRDefault="00D11D55" w:rsidP="00DB1BA8">
      <w:pPr>
        <w:rPr>
          <w:sz w:val="21"/>
          <w:szCs w:val="21"/>
          <w:lang w:val="fr-CH"/>
        </w:rPr>
      </w:pPr>
    </w:p>
    <w:p w:rsidR="00D11D55" w:rsidRDefault="00D11D55" w:rsidP="00DB1BA8">
      <w:pPr>
        <w:rPr>
          <w:sz w:val="21"/>
          <w:szCs w:val="21"/>
          <w:lang w:val="fr-CH"/>
        </w:rPr>
      </w:pPr>
      <w:r>
        <w:rPr>
          <w:sz w:val="21"/>
          <w:szCs w:val="21"/>
          <w:lang w:val="fr-CH"/>
        </w:rPr>
        <w:t xml:space="preserve">Der </w:t>
      </w:r>
      <w:proofErr w:type="spellStart"/>
      <w:r>
        <w:rPr>
          <w:sz w:val="21"/>
          <w:szCs w:val="21"/>
          <w:lang w:val="fr-CH"/>
        </w:rPr>
        <w:t>Vorentwurf</w:t>
      </w:r>
      <w:proofErr w:type="spellEnd"/>
      <w:r w:rsidR="00DB1BA8">
        <w:rPr>
          <w:sz w:val="21"/>
          <w:szCs w:val="21"/>
          <w:lang w:val="fr-CH"/>
        </w:rPr>
        <w:t xml:space="preserve"> </w:t>
      </w:r>
      <w:proofErr w:type="spellStart"/>
      <w:r w:rsidR="00DB1BA8">
        <w:rPr>
          <w:sz w:val="21"/>
          <w:szCs w:val="21"/>
          <w:lang w:val="fr-CH"/>
        </w:rPr>
        <w:t>führt</w:t>
      </w:r>
      <w:proofErr w:type="spellEnd"/>
      <w:r w:rsidR="00DB1BA8">
        <w:rPr>
          <w:sz w:val="21"/>
          <w:szCs w:val="21"/>
          <w:lang w:val="fr-CH"/>
        </w:rPr>
        <w:t xml:space="preserve"> </w:t>
      </w:r>
      <w:proofErr w:type="spellStart"/>
      <w:r w:rsidR="00DB1BA8" w:rsidRPr="00DB1BA8">
        <w:rPr>
          <w:sz w:val="21"/>
          <w:szCs w:val="21"/>
          <w:lang w:val="fr-CH"/>
        </w:rPr>
        <w:t>zu</w:t>
      </w:r>
      <w:proofErr w:type="spellEnd"/>
      <w:r w:rsidR="00DB1BA8" w:rsidRPr="00DB1BA8">
        <w:rPr>
          <w:sz w:val="21"/>
          <w:szCs w:val="21"/>
          <w:lang w:val="fr-CH"/>
        </w:rPr>
        <w:t xml:space="preserve"> </w:t>
      </w:r>
      <w:proofErr w:type="spellStart"/>
      <w:r w:rsidR="00DB1BA8" w:rsidRPr="00DB1BA8">
        <w:rPr>
          <w:sz w:val="21"/>
          <w:szCs w:val="21"/>
          <w:lang w:val="fr-CH"/>
        </w:rPr>
        <w:t>einem</w:t>
      </w:r>
      <w:proofErr w:type="spellEnd"/>
      <w:r w:rsidR="00DB1BA8" w:rsidRPr="00DB1BA8">
        <w:rPr>
          <w:sz w:val="21"/>
          <w:szCs w:val="21"/>
          <w:lang w:val="fr-CH"/>
        </w:rPr>
        <w:t xml:space="preserve"> </w:t>
      </w:r>
      <w:proofErr w:type="spellStart"/>
      <w:r w:rsidR="00DB1BA8" w:rsidRPr="00DB1BA8">
        <w:rPr>
          <w:b/>
          <w:bCs/>
          <w:sz w:val="21"/>
          <w:szCs w:val="21"/>
          <w:lang w:val="fr-CH"/>
        </w:rPr>
        <w:t>Paradigmenwechsel</w:t>
      </w:r>
      <w:proofErr w:type="spellEnd"/>
      <w:r w:rsidR="00DB1BA8">
        <w:rPr>
          <w:sz w:val="21"/>
          <w:szCs w:val="21"/>
          <w:lang w:val="fr-CH"/>
        </w:rPr>
        <w:t xml:space="preserve"> </w:t>
      </w:r>
      <w:r w:rsidR="00DB1BA8" w:rsidRPr="00DB1BA8">
        <w:rPr>
          <w:sz w:val="21"/>
          <w:szCs w:val="21"/>
          <w:lang w:val="fr-CH"/>
        </w:rPr>
        <w:t xml:space="preserve">von der </w:t>
      </w:r>
      <w:proofErr w:type="spellStart"/>
      <w:r w:rsidR="00DB1BA8" w:rsidRPr="00DB1BA8">
        <w:rPr>
          <w:sz w:val="21"/>
          <w:szCs w:val="21"/>
          <w:lang w:val="fr-CH"/>
        </w:rPr>
        <w:t>Überwachung</w:t>
      </w:r>
      <w:proofErr w:type="spellEnd"/>
      <w:r w:rsidR="00DB1BA8" w:rsidRPr="00DB1BA8">
        <w:rPr>
          <w:sz w:val="21"/>
          <w:szCs w:val="21"/>
          <w:lang w:val="fr-CH"/>
        </w:rPr>
        <w:t xml:space="preserve"> </w:t>
      </w:r>
      <w:proofErr w:type="spellStart"/>
      <w:r w:rsidR="00DB1BA8" w:rsidRPr="00DB1BA8">
        <w:rPr>
          <w:sz w:val="21"/>
          <w:szCs w:val="21"/>
          <w:lang w:val="fr-CH"/>
        </w:rPr>
        <w:t>und</w:t>
      </w:r>
      <w:proofErr w:type="spellEnd"/>
      <w:r w:rsidR="00DB1BA8" w:rsidRPr="00DB1BA8">
        <w:rPr>
          <w:sz w:val="21"/>
          <w:szCs w:val="21"/>
          <w:lang w:val="fr-CH"/>
        </w:rPr>
        <w:t xml:space="preserve"> </w:t>
      </w:r>
      <w:proofErr w:type="spellStart"/>
      <w:r w:rsidR="00DB1BA8" w:rsidRPr="00DB1BA8">
        <w:rPr>
          <w:sz w:val="21"/>
          <w:szCs w:val="21"/>
          <w:lang w:val="fr-CH"/>
        </w:rPr>
        <w:t>Meldung</w:t>
      </w:r>
      <w:proofErr w:type="spellEnd"/>
      <w:r w:rsidR="00DB1BA8" w:rsidRPr="00DB1BA8">
        <w:rPr>
          <w:sz w:val="21"/>
          <w:szCs w:val="21"/>
          <w:lang w:val="fr-CH"/>
        </w:rPr>
        <w:t xml:space="preserve"> von </w:t>
      </w:r>
      <w:proofErr w:type="spellStart"/>
      <w:r w:rsidR="00DB1BA8" w:rsidRPr="00DB1BA8">
        <w:rPr>
          <w:sz w:val="21"/>
          <w:szCs w:val="21"/>
          <w:lang w:val="fr-CH"/>
        </w:rPr>
        <w:t>Krankheiten</w:t>
      </w:r>
      <w:proofErr w:type="spellEnd"/>
      <w:r w:rsidR="00DB1BA8" w:rsidRPr="00DB1BA8">
        <w:rPr>
          <w:sz w:val="21"/>
          <w:szCs w:val="21"/>
          <w:lang w:val="fr-CH"/>
        </w:rPr>
        <w:t xml:space="preserve"> </w:t>
      </w:r>
      <w:proofErr w:type="spellStart"/>
      <w:r w:rsidR="00DB1BA8" w:rsidRPr="00DB1BA8">
        <w:rPr>
          <w:sz w:val="21"/>
          <w:szCs w:val="21"/>
          <w:lang w:val="fr-CH"/>
        </w:rPr>
        <w:t>hin</w:t>
      </w:r>
      <w:proofErr w:type="spellEnd"/>
      <w:r w:rsidR="00DB1BA8" w:rsidRPr="00DB1BA8">
        <w:rPr>
          <w:sz w:val="21"/>
          <w:szCs w:val="21"/>
          <w:lang w:val="fr-CH"/>
        </w:rPr>
        <w:t xml:space="preserve"> </w:t>
      </w:r>
      <w:proofErr w:type="spellStart"/>
      <w:r w:rsidR="00DB1BA8" w:rsidRPr="00DB1BA8">
        <w:rPr>
          <w:sz w:val="21"/>
          <w:szCs w:val="21"/>
          <w:lang w:val="fr-CH"/>
        </w:rPr>
        <w:t>zur</w:t>
      </w:r>
      <w:proofErr w:type="spellEnd"/>
      <w:r w:rsidR="00DB1BA8" w:rsidRPr="00DB1BA8">
        <w:rPr>
          <w:sz w:val="21"/>
          <w:szCs w:val="21"/>
          <w:lang w:val="fr-CH"/>
        </w:rPr>
        <w:t xml:space="preserve"> </w:t>
      </w:r>
      <w:proofErr w:type="spellStart"/>
      <w:r w:rsidR="00DB1BA8" w:rsidRPr="00DB1BA8">
        <w:rPr>
          <w:b/>
          <w:bCs/>
          <w:sz w:val="21"/>
          <w:szCs w:val="21"/>
          <w:lang w:val="fr-CH"/>
        </w:rPr>
        <w:t>Überwachung</w:t>
      </w:r>
      <w:proofErr w:type="spellEnd"/>
      <w:r w:rsidR="00DB1BA8" w:rsidRPr="00DB1BA8">
        <w:rPr>
          <w:b/>
          <w:bCs/>
          <w:sz w:val="21"/>
          <w:szCs w:val="21"/>
          <w:lang w:val="fr-CH"/>
        </w:rPr>
        <w:t xml:space="preserve"> </w:t>
      </w:r>
      <w:proofErr w:type="spellStart"/>
      <w:r w:rsidR="00DB1BA8" w:rsidRPr="00DB1BA8">
        <w:rPr>
          <w:b/>
          <w:bCs/>
          <w:sz w:val="21"/>
          <w:szCs w:val="21"/>
          <w:lang w:val="fr-CH"/>
        </w:rPr>
        <w:t>und</w:t>
      </w:r>
      <w:proofErr w:type="spellEnd"/>
      <w:r w:rsidR="00DB1BA8" w:rsidRPr="00DB1BA8">
        <w:rPr>
          <w:b/>
          <w:bCs/>
          <w:sz w:val="21"/>
          <w:szCs w:val="21"/>
          <w:lang w:val="fr-CH"/>
        </w:rPr>
        <w:t xml:space="preserve"> </w:t>
      </w:r>
      <w:proofErr w:type="spellStart"/>
      <w:r w:rsidR="00DB1BA8" w:rsidRPr="00DB1BA8">
        <w:rPr>
          <w:b/>
          <w:bCs/>
          <w:sz w:val="21"/>
          <w:szCs w:val="21"/>
          <w:lang w:val="fr-CH"/>
        </w:rPr>
        <w:t>Meldung</w:t>
      </w:r>
      <w:proofErr w:type="spellEnd"/>
      <w:r w:rsidR="00DB1BA8" w:rsidRPr="00DB1BA8">
        <w:rPr>
          <w:b/>
          <w:bCs/>
          <w:sz w:val="21"/>
          <w:szCs w:val="21"/>
          <w:lang w:val="fr-CH"/>
        </w:rPr>
        <w:t xml:space="preserve"> von </w:t>
      </w:r>
      <w:proofErr w:type="spellStart"/>
      <w:r w:rsidR="00DB1BA8" w:rsidRPr="00DB1BA8">
        <w:rPr>
          <w:b/>
          <w:bCs/>
          <w:sz w:val="21"/>
          <w:szCs w:val="21"/>
          <w:lang w:val="fr-CH"/>
        </w:rPr>
        <w:t>Personen</w:t>
      </w:r>
      <w:proofErr w:type="spellEnd"/>
      <w:r w:rsidR="00DB1BA8" w:rsidRPr="00DB1BA8">
        <w:rPr>
          <w:b/>
          <w:bCs/>
          <w:sz w:val="21"/>
          <w:szCs w:val="21"/>
          <w:lang w:val="fr-CH"/>
        </w:rPr>
        <w:t>.</w:t>
      </w:r>
      <w:r w:rsidR="00DB1BA8">
        <w:rPr>
          <w:b/>
          <w:bCs/>
          <w:sz w:val="21"/>
          <w:szCs w:val="21"/>
          <w:lang w:val="fr-CH"/>
        </w:rPr>
        <w:t xml:space="preserve"> </w:t>
      </w:r>
      <w:r w:rsidR="00DB1BA8" w:rsidRPr="00DB1BA8">
        <w:rPr>
          <w:sz w:val="21"/>
          <w:szCs w:val="21"/>
          <w:lang w:val="fr-CH"/>
        </w:rPr>
        <w:t xml:space="preserve">Er </w:t>
      </w:r>
      <w:proofErr w:type="spellStart"/>
      <w:r w:rsidR="00DB1BA8" w:rsidRPr="00DB1BA8">
        <w:rPr>
          <w:sz w:val="21"/>
          <w:szCs w:val="21"/>
          <w:lang w:val="fr-CH"/>
        </w:rPr>
        <w:t>geht</w:t>
      </w:r>
      <w:proofErr w:type="spellEnd"/>
      <w:r w:rsidR="00DB1BA8" w:rsidRPr="00DB1BA8">
        <w:rPr>
          <w:sz w:val="21"/>
          <w:szCs w:val="21"/>
          <w:lang w:val="fr-CH"/>
        </w:rPr>
        <w:t xml:space="preserve"> </w:t>
      </w:r>
      <w:proofErr w:type="spellStart"/>
      <w:r w:rsidR="00DB1BA8" w:rsidRPr="00DB1BA8">
        <w:rPr>
          <w:sz w:val="21"/>
          <w:szCs w:val="21"/>
          <w:lang w:val="fr-CH"/>
        </w:rPr>
        <w:t>sogar</w:t>
      </w:r>
      <w:proofErr w:type="spellEnd"/>
      <w:r w:rsidR="00DB1BA8" w:rsidRPr="00DB1BA8">
        <w:rPr>
          <w:sz w:val="21"/>
          <w:szCs w:val="21"/>
          <w:lang w:val="fr-CH"/>
        </w:rPr>
        <w:t xml:space="preserve"> </w:t>
      </w:r>
      <w:proofErr w:type="spellStart"/>
      <w:r>
        <w:rPr>
          <w:sz w:val="21"/>
          <w:szCs w:val="21"/>
          <w:lang w:val="fr-CH"/>
        </w:rPr>
        <w:t>so</w:t>
      </w:r>
      <w:proofErr w:type="spellEnd"/>
      <w:r w:rsidR="00DB1BA8" w:rsidRPr="00DB1BA8">
        <w:rPr>
          <w:sz w:val="21"/>
          <w:szCs w:val="21"/>
          <w:lang w:val="fr-CH"/>
        </w:rPr>
        <w:t xml:space="preserve"> </w:t>
      </w:r>
      <w:proofErr w:type="spellStart"/>
      <w:r w:rsidR="00DB1BA8" w:rsidRPr="00DB1BA8">
        <w:rPr>
          <w:sz w:val="21"/>
          <w:szCs w:val="21"/>
          <w:lang w:val="fr-CH"/>
        </w:rPr>
        <w:t>weit</w:t>
      </w:r>
      <w:proofErr w:type="spellEnd"/>
      <w:r w:rsidR="00DB1BA8" w:rsidRPr="00DB1BA8">
        <w:rPr>
          <w:sz w:val="21"/>
          <w:szCs w:val="21"/>
          <w:lang w:val="fr-CH"/>
        </w:rPr>
        <w:t xml:space="preserve">, </w:t>
      </w:r>
      <w:proofErr w:type="spellStart"/>
      <w:r>
        <w:rPr>
          <w:sz w:val="21"/>
          <w:szCs w:val="21"/>
          <w:lang w:val="fr-CH"/>
        </w:rPr>
        <w:t>dass</w:t>
      </w:r>
      <w:proofErr w:type="spellEnd"/>
      <w:r w:rsidR="00DB1BA8" w:rsidRPr="00DB1BA8">
        <w:rPr>
          <w:sz w:val="21"/>
          <w:szCs w:val="21"/>
          <w:lang w:val="fr-CH"/>
        </w:rPr>
        <w:t xml:space="preserve"> </w:t>
      </w:r>
      <w:proofErr w:type="spellStart"/>
      <w:r w:rsidR="00DB1BA8">
        <w:rPr>
          <w:sz w:val="21"/>
          <w:szCs w:val="21"/>
          <w:lang w:val="fr-CH"/>
        </w:rPr>
        <w:t>jeder</w:t>
      </w:r>
      <w:proofErr w:type="spellEnd"/>
      <w:r w:rsidR="00DB1BA8">
        <w:rPr>
          <w:sz w:val="21"/>
          <w:szCs w:val="21"/>
          <w:lang w:val="fr-CH"/>
        </w:rPr>
        <w:t xml:space="preserve"> </w:t>
      </w:r>
      <w:proofErr w:type="spellStart"/>
      <w:r w:rsidR="00DB1BA8" w:rsidRPr="00DB1BA8">
        <w:rPr>
          <w:sz w:val="21"/>
          <w:szCs w:val="21"/>
          <w:lang w:val="fr-CH"/>
        </w:rPr>
        <w:t>Mensch</w:t>
      </w:r>
      <w:proofErr w:type="spellEnd"/>
      <w:r w:rsidR="00DB1BA8" w:rsidRPr="00DB1BA8">
        <w:rPr>
          <w:sz w:val="21"/>
          <w:szCs w:val="21"/>
          <w:lang w:val="fr-CH"/>
        </w:rPr>
        <w:t xml:space="preserve"> </w:t>
      </w:r>
      <w:r w:rsidR="00DB1BA8" w:rsidRPr="00DB1BA8">
        <w:rPr>
          <w:b/>
          <w:bCs/>
          <w:sz w:val="21"/>
          <w:szCs w:val="21"/>
          <w:lang w:val="fr-CH"/>
        </w:rPr>
        <w:t xml:space="preserve">a priori </w:t>
      </w:r>
      <w:proofErr w:type="spellStart"/>
      <w:r w:rsidR="00DB1BA8" w:rsidRPr="00DB1BA8">
        <w:rPr>
          <w:b/>
          <w:bCs/>
          <w:sz w:val="21"/>
          <w:szCs w:val="21"/>
          <w:lang w:val="fr-CH"/>
        </w:rPr>
        <w:t>zu</w:t>
      </w:r>
      <w:proofErr w:type="spellEnd"/>
      <w:r w:rsidR="00DB1BA8" w:rsidRPr="00DB1BA8">
        <w:rPr>
          <w:b/>
          <w:bCs/>
          <w:sz w:val="21"/>
          <w:szCs w:val="21"/>
          <w:lang w:val="fr-CH"/>
        </w:rPr>
        <w:t xml:space="preserve"> </w:t>
      </w:r>
      <w:proofErr w:type="spellStart"/>
      <w:r w:rsidR="00DB1BA8" w:rsidRPr="00DB1BA8">
        <w:rPr>
          <w:b/>
          <w:bCs/>
          <w:sz w:val="21"/>
          <w:szCs w:val="21"/>
          <w:lang w:val="fr-CH"/>
        </w:rPr>
        <w:t>einer</w:t>
      </w:r>
      <w:proofErr w:type="spellEnd"/>
      <w:r w:rsidR="00DB1BA8" w:rsidRPr="00DB1BA8">
        <w:rPr>
          <w:b/>
          <w:bCs/>
          <w:sz w:val="21"/>
          <w:szCs w:val="21"/>
          <w:lang w:val="fr-CH"/>
        </w:rPr>
        <w:t xml:space="preserve"> (</w:t>
      </w:r>
      <w:proofErr w:type="spellStart"/>
      <w:r w:rsidR="00DB1BA8" w:rsidRPr="00DB1BA8">
        <w:rPr>
          <w:b/>
          <w:bCs/>
          <w:sz w:val="21"/>
          <w:szCs w:val="21"/>
          <w:lang w:val="fr-CH"/>
        </w:rPr>
        <w:t>vermeintlich</w:t>
      </w:r>
      <w:proofErr w:type="spellEnd"/>
      <w:r w:rsidR="00DB1BA8" w:rsidRPr="00DB1BA8">
        <w:rPr>
          <w:b/>
          <w:bCs/>
          <w:sz w:val="21"/>
          <w:szCs w:val="21"/>
          <w:lang w:val="fr-CH"/>
        </w:rPr>
        <w:t xml:space="preserve">) </w:t>
      </w:r>
      <w:proofErr w:type="spellStart"/>
      <w:r w:rsidR="00DB1BA8" w:rsidRPr="00DB1BA8">
        <w:rPr>
          <w:b/>
          <w:bCs/>
          <w:sz w:val="21"/>
          <w:szCs w:val="21"/>
          <w:lang w:val="fr-CH"/>
        </w:rPr>
        <w:t>kranken</w:t>
      </w:r>
      <w:proofErr w:type="spellEnd"/>
      <w:r w:rsidR="00DB1BA8" w:rsidRPr="00DB1BA8">
        <w:rPr>
          <w:b/>
          <w:bCs/>
          <w:sz w:val="21"/>
          <w:szCs w:val="21"/>
          <w:lang w:val="fr-CH"/>
        </w:rPr>
        <w:t xml:space="preserve"> </w:t>
      </w:r>
      <w:proofErr w:type="spellStart"/>
      <w:r w:rsidR="00DB1BA8" w:rsidRPr="00DB1BA8">
        <w:rPr>
          <w:b/>
          <w:bCs/>
          <w:sz w:val="21"/>
          <w:szCs w:val="21"/>
          <w:lang w:val="fr-CH"/>
        </w:rPr>
        <w:t>oder</w:t>
      </w:r>
      <w:proofErr w:type="spellEnd"/>
      <w:r w:rsidR="00DB1BA8" w:rsidRPr="00DB1BA8">
        <w:rPr>
          <w:b/>
          <w:bCs/>
          <w:sz w:val="21"/>
          <w:szCs w:val="21"/>
          <w:lang w:val="fr-CH"/>
        </w:rPr>
        <w:t xml:space="preserve"> </w:t>
      </w:r>
      <w:proofErr w:type="spellStart"/>
      <w:r w:rsidR="00DB1BA8" w:rsidRPr="00DB1BA8">
        <w:rPr>
          <w:b/>
          <w:bCs/>
          <w:sz w:val="21"/>
          <w:szCs w:val="21"/>
          <w:lang w:val="fr-CH"/>
        </w:rPr>
        <w:t>ansteckenden</w:t>
      </w:r>
      <w:proofErr w:type="spellEnd"/>
      <w:r w:rsidR="00DB1BA8" w:rsidRPr="00DB1BA8">
        <w:rPr>
          <w:b/>
          <w:bCs/>
          <w:sz w:val="21"/>
          <w:szCs w:val="21"/>
          <w:lang w:val="fr-CH"/>
        </w:rPr>
        <w:t xml:space="preserve"> Person </w:t>
      </w:r>
      <w:proofErr w:type="spellStart"/>
      <w:r w:rsidR="00DB1BA8" w:rsidRPr="00DB1BA8">
        <w:rPr>
          <w:b/>
          <w:bCs/>
          <w:sz w:val="21"/>
          <w:szCs w:val="21"/>
          <w:lang w:val="fr-CH"/>
        </w:rPr>
        <w:t>wird</w:t>
      </w:r>
      <w:proofErr w:type="spellEnd"/>
      <w:r w:rsidR="00DB1BA8" w:rsidRPr="00DB1BA8">
        <w:rPr>
          <w:b/>
          <w:bCs/>
          <w:sz w:val="21"/>
          <w:szCs w:val="21"/>
          <w:lang w:val="fr-CH"/>
        </w:rPr>
        <w:t xml:space="preserve"> </w:t>
      </w:r>
      <w:r w:rsidR="00DB1BA8" w:rsidRPr="00DB1BA8">
        <w:rPr>
          <w:sz w:val="21"/>
          <w:szCs w:val="21"/>
          <w:lang w:val="fr-CH"/>
        </w:rPr>
        <w:t>(</w:t>
      </w:r>
      <w:proofErr w:type="spellStart"/>
      <w:r w:rsidR="00DB1BA8" w:rsidRPr="00DB1BA8">
        <w:rPr>
          <w:sz w:val="21"/>
          <w:szCs w:val="21"/>
          <w:lang w:val="fr-CH"/>
        </w:rPr>
        <w:t>Standardstatus</w:t>
      </w:r>
      <w:proofErr w:type="spellEnd"/>
      <w:r w:rsidR="00DB1BA8" w:rsidRPr="00DB1BA8">
        <w:rPr>
          <w:sz w:val="21"/>
          <w:szCs w:val="21"/>
          <w:lang w:val="fr-CH"/>
        </w:rPr>
        <w:t xml:space="preserve">), die </w:t>
      </w:r>
      <w:proofErr w:type="spellStart"/>
      <w:r w:rsidR="00DB1BA8" w:rsidRPr="00DB1BA8">
        <w:rPr>
          <w:sz w:val="21"/>
          <w:szCs w:val="21"/>
          <w:lang w:val="fr-CH"/>
        </w:rPr>
        <w:t>durch</w:t>
      </w:r>
      <w:proofErr w:type="spellEnd"/>
      <w:r w:rsidR="00DB1BA8" w:rsidRPr="00DB1BA8">
        <w:rPr>
          <w:sz w:val="21"/>
          <w:szCs w:val="21"/>
          <w:lang w:val="fr-CH"/>
        </w:rPr>
        <w:t xml:space="preserve"> </w:t>
      </w:r>
      <w:proofErr w:type="spellStart"/>
      <w:r w:rsidR="00DB1BA8" w:rsidRPr="00DB1BA8">
        <w:rPr>
          <w:sz w:val="21"/>
          <w:szCs w:val="21"/>
          <w:lang w:val="fr-CH"/>
        </w:rPr>
        <w:t>willkürliche</w:t>
      </w:r>
      <w:proofErr w:type="spellEnd"/>
      <w:r w:rsidR="00DB1BA8" w:rsidRPr="00DB1BA8">
        <w:rPr>
          <w:sz w:val="21"/>
          <w:szCs w:val="21"/>
          <w:lang w:val="fr-CH"/>
        </w:rPr>
        <w:t xml:space="preserve"> </w:t>
      </w:r>
      <w:proofErr w:type="spellStart"/>
      <w:r w:rsidR="00DB1BA8" w:rsidRPr="00DB1BA8">
        <w:rPr>
          <w:sz w:val="21"/>
          <w:szCs w:val="21"/>
          <w:lang w:val="fr-CH"/>
        </w:rPr>
        <w:t>und</w:t>
      </w:r>
      <w:proofErr w:type="spellEnd"/>
      <w:r w:rsidR="00DB1BA8" w:rsidRPr="00DB1BA8">
        <w:rPr>
          <w:sz w:val="21"/>
          <w:szCs w:val="21"/>
          <w:lang w:val="fr-CH"/>
        </w:rPr>
        <w:t xml:space="preserve"> </w:t>
      </w:r>
      <w:proofErr w:type="spellStart"/>
      <w:r w:rsidR="00DB1BA8" w:rsidRPr="00DB1BA8">
        <w:rPr>
          <w:sz w:val="21"/>
          <w:szCs w:val="21"/>
          <w:lang w:val="fr-CH"/>
        </w:rPr>
        <w:t>unwissenschaftliche</w:t>
      </w:r>
      <w:proofErr w:type="spellEnd"/>
      <w:r w:rsidR="00DB1BA8" w:rsidRPr="00DB1BA8">
        <w:rPr>
          <w:sz w:val="21"/>
          <w:szCs w:val="21"/>
          <w:lang w:val="fr-CH"/>
        </w:rPr>
        <w:t xml:space="preserve">, administrative </w:t>
      </w:r>
      <w:proofErr w:type="spellStart"/>
      <w:r w:rsidR="00DB1BA8" w:rsidRPr="00DB1BA8">
        <w:rPr>
          <w:sz w:val="21"/>
          <w:szCs w:val="21"/>
          <w:lang w:val="fr-CH"/>
        </w:rPr>
        <w:t>Anforderungen</w:t>
      </w:r>
      <w:proofErr w:type="spellEnd"/>
      <w:r w:rsidR="00DB1BA8" w:rsidRPr="00DB1BA8">
        <w:rPr>
          <w:sz w:val="21"/>
          <w:szCs w:val="21"/>
          <w:lang w:val="fr-CH"/>
        </w:rPr>
        <w:t xml:space="preserve"> </w:t>
      </w:r>
      <w:proofErr w:type="spellStart"/>
      <w:r w:rsidR="00DB1BA8" w:rsidRPr="00DB1BA8">
        <w:rPr>
          <w:sz w:val="21"/>
          <w:szCs w:val="21"/>
          <w:lang w:val="fr-CH"/>
        </w:rPr>
        <w:t>das</w:t>
      </w:r>
      <w:proofErr w:type="spellEnd"/>
      <w:r w:rsidR="00DB1BA8" w:rsidRPr="00DB1BA8">
        <w:rPr>
          <w:sz w:val="21"/>
          <w:szCs w:val="21"/>
          <w:lang w:val="fr-CH"/>
        </w:rPr>
        <w:t xml:space="preserve"> </w:t>
      </w:r>
      <w:proofErr w:type="spellStart"/>
      <w:r w:rsidR="00DB1BA8" w:rsidRPr="00DB1BA8">
        <w:rPr>
          <w:sz w:val="21"/>
          <w:szCs w:val="21"/>
          <w:lang w:val="fr-CH"/>
        </w:rPr>
        <w:t>Gegenteil</w:t>
      </w:r>
      <w:proofErr w:type="spellEnd"/>
      <w:r>
        <w:rPr>
          <w:sz w:val="21"/>
          <w:szCs w:val="21"/>
          <w:lang w:val="fr-CH"/>
        </w:rPr>
        <w:t xml:space="preserve"> (</w:t>
      </w:r>
      <w:proofErr w:type="spellStart"/>
      <w:r>
        <w:rPr>
          <w:sz w:val="21"/>
          <w:szCs w:val="21"/>
          <w:lang w:val="fr-CH"/>
        </w:rPr>
        <w:t>d.h</w:t>
      </w:r>
      <w:proofErr w:type="spellEnd"/>
      <w:r>
        <w:rPr>
          <w:sz w:val="21"/>
          <w:szCs w:val="21"/>
          <w:lang w:val="fr-CH"/>
        </w:rPr>
        <w:t xml:space="preserve">. seine </w:t>
      </w:r>
      <w:proofErr w:type="spellStart"/>
      <w:r>
        <w:rPr>
          <w:sz w:val="21"/>
          <w:szCs w:val="21"/>
          <w:lang w:val="fr-CH"/>
        </w:rPr>
        <w:t>Gesundheit</w:t>
      </w:r>
      <w:proofErr w:type="spellEnd"/>
      <w:r>
        <w:rPr>
          <w:sz w:val="21"/>
          <w:szCs w:val="21"/>
          <w:lang w:val="fr-CH"/>
        </w:rPr>
        <w:t>)</w:t>
      </w:r>
      <w:r w:rsidR="00DB1BA8" w:rsidRPr="00DB1BA8">
        <w:rPr>
          <w:sz w:val="21"/>
          <w:szCs w:val="21"/>
          <w:lang w:val="fr-CH"/>
        </w:rPr>
        <w:t xml:space="preserve"> </w:t>
      </w:r>
      <w:proofErr w:type="spellStart"/>
      <w:r w:rsidR="00DB1BA8" w:rsidRPr="00DB1BA8">
        <w:rPr>
          <w:sz w:val="21"/>
          <w:szCs w:val="21"/>
          <w:lang w:val="fr-CH"/>
        </w:rPr>
        <w:t>beweisen</w:t>
      </w:r>
      <w:proofErr w:type="spellEnd"/>
      <w:r w:rsidR="00DB1BA8" w:rsidRPr="00DB1BA8">
        <w:rPr>
          <w:sz w:val="21"/>
          <w:szCs w:val="21"/>
          <w:lang w:val="fr-CH"/>
        </w:rPr>
        <w:t xml:space="preserve"> </w:t>
      </w:r>
      <w:proofErr w:type="spellStart"/>
      <w:r w:rsidR="00DB1BA8" w:rsidRPr="00DB1BA8">
        <w:rPr>
          <w:sz w:val="21"/>
          <w:szCs w:val="21"/>
          <w:lang w:val="fr-CH"/>
        </w:rPr>
        <w:t>muss</w:t>
      </w:r>
      <w:proofErr w:type="spellEnd"/>
      <w:r w:rsidR="00DB1BA8" w:rsidRPr="00DB1BA8">
        <w:rPr>
          <w:sz w:val="21"/>
          <w:szCs w:val="21"/>
          <w:lang w:val="fr-CH"/>
        </w:rPr>
        <w:t xml:space="preserve">. </w:t>
      </w:r>
      <w:r>
        <w:rPr>
          <w:sz w:val="21"/>
          <w:szCs w:val="21"/>
          <w:lang w:val="fr-CH"/>
        </w:rPr>
        <w:t xml:space="preserve">Mit </w:t>
      </w:r>
      <w:proofErr w:type="spellStart"/>
      <w:r>
        <w:rPr>
          <w:sz w:val="21"/>
          <w:szCs w:val="21"/>
          <w:lang w:val="fr-CH"/>
        </w:rPr>
        <w:t>einem</w:t>
      </w:r>
      <w:proofErr w:type="spellEnd"/>
      <w:r>
        <w:rPr>
          <w:sz w:val="21"/>
          <w:szCs w:val="21"/>
          <w:lang w:val="fr-CH"/>
        </w:rPr>
        <w:t xml:space="preserve"> </w:t>
      </w:r>
      <w:proofErr w:type="spellStart"/>
      <w:r>
        <w:rPr>
          <w:sz w:val="21"/>
          <w:szCs w:val="21"/>
          <w:lang w:val="fr-CH"/>
        </w:rPr>
        <w:t>solchen</w:t>
      </w:r>
      <w:proofErr w:type="spellEnd"/>
      <w:r>
        <w:rPr>
          <w:sz w:val="21"/>
          <w:szCs w:val="21"/>
          <w:lang w:val="fr-CH"/>
        </w:rPr>
        <w:t xml:space="preserve"> </w:t>
      </w:r>
      <w:proofErr w:type="spellStart"/>
      <w:r>
        <w:rPr>
          <w:sz w:val="21"/>
          <w:szCs w:val="21"/>
          <w:lang w:val="fr-CH"/>
        </w:rPr>
        <w:t>Vorgehen</w:t>
      </w:r>
      <w:proofErr w:type="spellEnd"/>
      <w:r w:rsidR="00DB1BA8" w:rsidRPr="00DB1BA8">
        <w:rPr>
          <w:sz w:val="21"/>
          <w:szCs w:val="21"/>
          <w:lang w:val="fr-CH"/>
        </w:rPr>
        <w:t xml:space="preserve"> </w:t>
      </w:r>
      <w:proofErr w:type="spellStart"/>
      <w:r w:rsidR="00DB1BA8" w:rsidRPr="00DB1BA8">
        <w:rPr>
          <w:sz w:val="21"/>
          <w:szCs w:val="21"/>
          <w:lang w:val="fr-CH"/>
        </w:rPr>
        <w:t>werden</w:t>
      </w:r>
      <w:proofErr w:type="spellEnd"/>
      <w:r w:rsidR="00DB1BA8" w:rsidRPr="00DB1BA8">
        <w:rPr>
          <w:sz w:val="21"/>
          <w:szCs w:val="21"/>
          <w:lang w:val="fr-CH"/>
        </w:rPr>
        <w:t xml:space="preserve"> die </w:t>
      </w:r>
      <w:proofErr w:type="spellStart"/>
      <w:r w:rsidR="00DB1BA8" w:rsidRPr="00DB1BA8">
        <w:rPr>
          <w:sz w:val="21"/>
          <w:szCs w:val="21"/>
          <w:lang w:val="fr-CH"/>
        </w:rPr>
        <w:t>Wahrnehmung</w:t>
      </w:r>
      <w:proofErr w:type="spellEnd"/>
      <w:r w:rsidR="00DB1BA8" w:rsidRPr="00DB1BA8">
        <w:rPr>
          <w:sz w:val="21"/>
          <w:szCs w:val="21"/>
          <w:lang w:val="fr-CH"/>
        </w:rPr>
        <w:t xml:space="preserve"> des </w:t>
      </w:r>
      <w:proofErr w:type="spellStart"/>
      <w:r w:rsidR="00DB1BA8" w:rsidRPr="00DB1BA8">
        <w:rPr>
          <w:sz w:val="21"/>
          <w:szCs w:val="21"/>
          <w:lang w:val="fr-CH"/>
        </w:rPr>
        <w:t>Einzelnen</w:t>
      </w:r>
      <w:proofErr w:type="spellEnd"/>
      <w:r w:rsidR="00DB1BA8" w:rsidRPr="00DB1BA8">
        <w:rPr>
          <w:sz w:val="21"/>
          <w:szCs w:val="21"/>
          <w:lang w:val="fr-CH"/>
        </w:rPr>
        <w:t xml:space="preserve"> (</w:t>
      </w:r>
      <w:proofErr w:type="spellStart"/>
      <w:r w:rsidR="00DB1BA8" w:rsidRPr="00DB1BA8">
        <w:rPr>
          <w:sz w:val="21"/>
          <w:szCs w:val="21"/>
          <w:lang w:val="fr-CH"/>
        </w:rPr>
        <w:t>subjektive</w:t>
      </w:r>
      <w:proofErr w:type="spellEnd"/>
      <w:r w:rsidR="00DB1BA8" w:rsidRPr="00DB1BA8">
        <w:rPr>
          <w:sz w:val="21"/>
          <w:szCs w:val="21"/>
          <w:lang w:val="fr-CH"/>
        </w:rPr>
        <w:t xml:space="preserve"> </w:t>
      </w:r>
      <w:proofErr w:type="spellStart"/>
      <w:r w:rsidR="00DB1BA8" w:rsidRPr="00DB1BA8">
        <w:rPr>
          <w:sz w:val="21"/>
          <w:szCs w:val="21"/>
          <w:lang w:val="fr-CH"/>
        </w:rPr>
        <w:t>Gesundheit</w:t>
      </w:r>
      <w:proofErr w:type="spellEnd"/>
      <w:r w:rsidR="00DB1BA8" w:rsidRPr="00DB1BA8">
        <w:rPr>
          <w:sz w:val="21"/>
          <w:szCs w:val="21"/>
          <w:lang w:val="fr-CH"/>
        </w:rPr>
        <w:t xml:space="preserve">) </w:t>
      </w:r>
      <w:proofErr w:type="spellStart"/>
      <w:r w:rsidR="00DB1BA8" w:rsidRPr="00DB1BA8">
        <w:rPr>
          <w:sz w:val="21"/>
          <w:szCs w:val="21"/>
          <w:lang w:val="fr-CH"/>
        </w:rPr>
        <w:t>und</w:t>
      </w:r>
      <w:proofErr w:type="spellEnd"/>
      <w:r w:rsidR="00DB1BA8" w:rsidRPr="00DB1BA8">
        <w:rPr>
          <w:sz w:val="21"/>
          <w:szCs w:val="21"/>
          <w:lang w:val="fr-CH"/>
        </w:rPr>
        <w:t xml:space="preserve"> </w:t>
      </w:r>
      <w:proofErr w:type="spellStart"/>
      <w:r w:rsidR="00DB1BA8" w:rsidRPr="00DB1BA8">
        <w:rPr>
          <w:sz w:val="21"/>
          <w:szCs w:val="21"/>
          <w:lang w:val="fr-CH"/>
        </w:rPr>
        <w:t>jede</w:t>
      </w:r>
      <w:proofErr w:type="spellEnd"/>
      <w:r w:rsidR="00DB1BA8" w:rsidRPr="00DB1BA8">
        <w:rPr>
          <w:sz w:val="21"/>
          <w:szCs w:val="21"/>
          <w:lang w:val="fr-CH"/>
        </w:rPr>
        <w:t xml:space="preserve"> </w:t>
      </w:r>
      <w:proofErr w:type="spellStart"/>
      <w:r w:rsidR="00DB1BA8" w:rsidRPr="00DB1BA8">
        <w:rPr>
          <w:sz w:val="21"/>
          <w:szCs w:val="21"/>
          <w:lang w:val="fr-CH"/>
        </w:rPr>
        <w:lastRenderedPageBreak/>
        <w:t>klinische</w:t>
      </w:r>
      <w:proofErr w:type="spellEnd"/>
      <w:r w:rsidR="00DB1BA8" w:rsidRPr="00DB1BA8">
        <w:rPr>
          <w:sz w:val="21"/>
          <w:szCs w:val="21"/>
          <w:lang w:val="fr-CH"/>
        </w:rPr>
        <w:t xml:space="preserve"> </w:t>
      </w:r>
      <w:proofErr w:type="spellStart"/>
      <w:r w:rsidR="00DB1BA8" w:rsidRPr="00DB1BA8">
        <w:rPr>
          <w:sz w:val="21"/>
          <w:szCs w:val="21"/>
          <w:lang w:val="fr-CH"/>
        </w:rPr>
        <w:t>Feststellung</w:t>
      </w:r>
      <w:proofErr w:type="spellEnd"/>
      <w:r w:rsidR="00DB1BA8" w:rsidRPr="00DB1BA8">
        <w:rPr>
          <w:sz w:val="21"/>
          <w:szCs w:val="21"/>
          <w:lang w:val="fr-CH"/>
        </w:rPr>
        <w:t xml:space="preserve"> (</w:t>
      </w:r>
      <w:proofErr w:type="spellStart"/>
      <w:r w:rsidR="00DB1BA8" w:rsidRPr="00DB1BA8">
        <w:rPr>
          <w:sz w:val="21"/>
          <w:szCs w:val="21"/>
          <w:lang w:val="fr-CH"/>
        </w:rPr>
        <w:t>objektive</w:t>
      </w:r>
      <w:proofErr w:type="spellEnd"/>
      <w:r w:rsidR="00DB1BA8" w:rsidRPr="00DB1BA8">
        <w:rPr>
          <w:sz w:val="21"/>
          <w:szCs w:val="21"/>
          <w:lang w:val="fr-CH"/>
        </w:rPr>
        <w:t xml:space="preserve"> </w:t>
      </w:r>
      <w:proofErr w:type="spellStart"/>
      <w:r w:rsidR="00DB1BA8" w:rsidRPr="00DB1BA8">
        <w:rPr>
          <w:sz w:val="21"/>
          <w:szCs w:val="21"/>
          <w:lang w:val="fr-CH"/>
        </w:rPr>
        <w:t>Gesundheit</w:t>
      </w:r>
      <w:proofErr w:type="spellEnd"/>
      <w:r w:rsidR="00DB1BA8" w:rsidRPr="00DB1BA8">
        <w:rPr>
          <w:sz w:val="21"/>
          <w:szCs w:val="21"/>
          <w:lang w:val="fr-CH"/>
        </w:rPr>
        <w:t xml:space="preserve">) </w:t>
      </w:r>
      <w:proofErr w:type="spellStart"/>
      <w:r w:rsidR="00DB1BA8" w:rsidRPr="00DB1BA8">
        <w:rPr>
          <w:sz w:val="21"/>
          <w:szCs w:val="21"/>
          <w:lang w:val="fr-CH"/>
        </w:rPr>
        <w:t>außer</w:t>
      </w:r>
      <w:proofErr w:type="spellEnd"/>
      <w:r w:rsidR="00DB1BA8" w:rsidRPr="00DB1BA8">
        <w:rPr>
          <w:sz w:val="21"/>
          <w:szCs w:val="21"/>
          <w:lang w:val="fr-CH"/>
        </w:rPr>
        <w:t xml:space="preserve"> </w:t>
      </w:r>
      <w:proofErr w:type="spellStart"/>
      <w:r w:rsidR="00DB1BA8" w:rsidRPr="00DB1BA8">
        <w:rPr>
          <w:sz w:val="21"/>
          <w:szCs w:val="21"/>
          <w:lang w:val="fr-CH"/>
        </w:rPr>
        <w:t>Acht</w:t>
      </w:r>
      <w:proofErr w:type="spellEnd"/>
      <w:r w:rsidR="00DB1BA8" w:rsidRPr="00DB1BA8">
        <w:rPr>
          <w:sz w:val="21"/>
          <w:szCs w:val="21"/>
          <w:lang w:val="fr-CH"/>
        </w:rPr>
        <w:t xml:space="preserve"> </w:t>
      </w:r>
      <w:proofErr w:type="spellStart"/>
      <w:r w:rsidR="00DB1BA8" w:rsidRPr="00DB1BA8">
        <w:rPr>
          <w:sz w:val="21"/>
          <w:szCs w:val="21"/>
          <w:lang w:val="fr-CH"/>
        </w:rPr>
        <w:t>gelassen</w:t>
      </w:r>
      <w:proofErr w:type="spellEnd"/>
      <w:r w:rsidR="00DB1BA8" w:rsidRPr="00DB1BA8">
        <w:rPr>
          <w:sz w:val="21"/>
          <w:szCs w:val="21"/>
          <w:lang w:val="fr-CH"/>
        </w:rPr>
        <w:t>.</w:t>
      </w:r>
      <w:r w:rsidR="00DB1BA8">
        <w:rPr>
          <w:sz w:val="21"/>
          <w:szCs w:val="21"/>
          <w:lang w:val="fr-CH"/>
        </w:rPr>
        <w:t xml:space="preserve"> </w:t>
      </w:r>
      <w:proofErr w:type="spellStart"/>
      <w:r w:rsidR="00DB1BA8">
        <w:rPr>
          <w:sz w:val="21"/>
          <w:szCs w:val="21"/>
          <w:lang w:val="fr-CH"/>
        </w:rPr>
        <w:t>Das</w:t>
      </w:r>
      <w:proofErr w:type="spellEnd"/>
      <w:r w:rsidR="00DB1BA8">
        <w:rPr>
          <w:sz w:val="21"/>
          <w:szCs w:val="21"/>
          <w:lang w:val="fr-CH"/>
        </w:rPr>
        <w:t xml:space="preserve"> </w:t>
      </w:r>
      <w:proofErr w:type="spellStart"/>
      <w:r w:rsidR="00DB1BA8">
        <w:rPr>
          <w:sz w:val="21"/>
          <w:szCs w:val="21"/>
          <w:lang w:val="fr-CH"/>
        </w:rPr>
        <w:t>hat</w:t>
      </w:r>
      <w:proofErr w:type="spellEnd"/>
      <w:r w:rsidR="00DB1BA8">
        <w:rPr>
          <w:sz w:val="21"/>
          <w:szCs w:val="21"/>
          <w:lang w:val="fr-CH"/>
        </w:rPr>
        <w:t xml:space="preserve"> </w:t>
      </w:r>
      <w:proofErr w:type="spellStart"/>
      <w:r w:rsidR="00DB1BA8">
        <w:rPr>
          <w:sz w:val="21"/>
          <w:szCs w:val="21"/>
          <w:lang w:val="fr-CH"/>
        </w:rPr>
        <w:t>nichts</w:t>
      </w:r>
      <w:proofErr w:type="spellEnd"/>
      <w:r w:rsidR="00DB1BA8">
        <w:rPr>
          <w:sz w:val="21"/>
          <w:szCs w:val="21"/>
          <w:lang w:val="fr-CH"/>
        </w:rPr>
        <w:t xml:space="preserve"> </w:t>
      </w:r>
      <w:proofErr w:type="spellStart"/>
      <w:r w:rsidR="00DB1BA8">
        <w:rPr>
          <w:sz w:val="21"/>
          <w:szCs w:val="21"/>
          <w:lang w:val="fr-CH"/>
        </w:rPr>
        <w:t>mehr</w:t>
      </w:r>
      <w:proofErr w:type="spellEnd"/>
      <w:r w:rsidR="00DB1BA8">
        <w:rPr>
          <w:sz w:val="21"/>
          <w:szCs w:val="21"/>
          <w:lang w:val="fr-CH"/>
        </w:rPr>
        <w:t xml:space="preserve"> mit </w:t>
      </w:r>
      <w:proofErr w:type="spellStart"/>
      <w:r w:rsidR="00DB1BA8">
        <w:rPr>
          <w:sz w:val="21"/>
          <w:szCs w:val="21"/>
          <w:lang w:val="fr-CH"/>
        </w:rPr>
        <w:t>Gesundheitsförderung</w:t>
      </w:r>
      <w:proofErr w:type="spellEnd"/>
      <w:r w:rsidR="00DB1BA8">
        <w:rPr>
          <w:sz w:val="21"/>
          <w:szCs w:val="21"/>
          <w:lang w:val="fr-CH"/>
        </w:rPr>
        <w:t xml:space="preserve"> </w:t>
      </w:r>
      <w:proofErr w:type="spellStart"/>
      <w:r w:rsidR="00DB1BA8">
        <w:rPr>
          <w:sz w:val="21"/>
          <w:szCs w:val="21"/>
          <w:lang w:val="fr-CH"/>
        </w:rPr>
        <w:t>zu</w:t>
      </w:r>
      <w:proofErr w:type="spellEnd"/>
      <w:r w:rsidR="00DB1BA8">
        <w:rPr>
          <w:sz w:val="21"/>
          <w:szCs w:val="21"/>
          <w:lang w:val="fr-CH"/>
        </w:rPr>
        <w:t xml:space="preserve"> </w:t>
      </w:r>
      <w:proofErr w:type="spellStart"/>
      <w:r w:rsidR="00DB1BA8">
        <w:rPr>
          <w:sz w:val="21"/>
          <w:szCs w:val="21"/>
          <w:lang w:val="fr-CH"/>
        </w:rPr>
        <w:t>tun</w:t>
      </w:r>
      <w:proofErr w:type="spellEnd"/>
      <w:r w:rsidR="00DB1BA8">
        <w:rPr>
          <w:sz w:val="21"/>
          <w:szCs w:val="21"/>
          <w:lang w:val="fr-CH"/>
        </w:rPr>
        <w:t>.</w:t>
      </w:r>
    </w:p>
    <w:p w:rsidR="00D11D55" w:rsidRDefault="00D11D55" w:rsidP="00DB1BA8">
      <w:pPr>
        <w:rPr>
          <w:sz w:val="21"/>
          <w:szCs w:val="21"/>
          <w:lang w:val="fr-CH"/>
        </w:rPr>
      </w:pPr>
    </w:p>
    <w:p w:rsidR="00D11D55" w:rsidRDefault="00DB1BA8" w:rsidP="00DB1BA8">
      <w:pPr>
        <w:rPr>
          <w:b/>
          <w:bCs/>
          <w:sz w:val="21"/>
          <w:szCs w:val="21"/>
          <w:lang w:val="fr-CH"/>
        </w:rPr>
      </w:pPr>
      <w:proofErr w:type="spellStart"/>
      <w:r>
        <w:rPr>
          <w:sz w:val="21"/>
          <w:szCs w:val="21"/>
          <w:lang w:val="fr-CH"/>
        </w:rPr>
        <w:t>Auffällig</w:t>
      </w:r>
      <w:proofErr w:type="spellEnd"/>
      <w:r>
        <w:rPr>
          <w:sz w:val="21"/>
          <w:szCs w:val="21"/>
          <w:lang w:val="fr-CH"/>
        </w:rPr>
        <w:t xml:space="preserve"> </w:t>
      </w:r>
      <w:proofErr w:type="spellStart"/>
      <w:r>
        <w:rPr>
          <w:sz w:val="21"/>
          <w:szCs w:val="21"/>
          <w:lang w:val="fr-CH"/>
        </w:rPr>
        <w:t>ist</w:t>
      </w:r>
      <w:proofErr w:type="spellEnd"/>
      <w:r>
        <w:rPr>
          <w:sz w:val="21"/>
          <w:szCs w:val="21"/>
          <w:lang w:val="fr-CH"/>
        </w:rPr>
        <w:t xml:space="preserve"> die </w:t>
      </w:r>
      <w:proofErr w:type="spellStart"/>
      <w:r w:rsidRPr="00DB1BA8">
        <w:rPr>
          <w:b/>
          <w:bCs/>
          <w:sz w:val="21"/>
          <w:szCs w:val="21"/>
          <w:lang w:val="fr-CH"/>
        </w:rPr>
        <w:t>stark</w:t>
      </w:r>
      <w:proofErr w:type="spellEnd"/>
      <w:r w:rsidRPr="00DB1BA8">
        <w:rPr>
          <w:b/>
          <w:bCs/>
          <w:sz w:val="21"/>
          <w:szCs w:val="21"/>
          <w:lang w:val="fr-CH"/>
        </w:rPr>
        <w:t xml:space="preserve"> </w:t>
      </w:r>
      <w:proofErr w:type="spellStart"/>
      <w:r w:rsidRPr="00DB1BA8">
        <w:rPr>
          <w:b/>
          <w:bCs/>
          <w:sz w:val="21"/>
          <w:szCs w:val="21"/>
          <w:lang w:val="fr-CH"/>
        </w:rPr>
        <w:t>befehlende</w:t>
      </w:r>
      <w:proofErr w:type="spellEnd"/>
      <w:r w:rsidRPr="00DB1BA8">
        <w:rPr>
          <w:b/>
          <w:bCs/>
          <w:sz w:val="21"/>
          <w:szCs w:val="21"/>
          <w:lang w:val="fr-CH"/>
        </w:rPr>
        <w:t xml:space="preserve"> </w:t>
      </w:r>
      <w:proofErr w:type="spellStart"/>
      <w:r w:rsidRPr="00DB1BA8">
        <w:rPr>
          <w:b/>
          <w:bCs/>
          <w:sz w:val="21"/>
          <w:szCs w:val="21"/>
          <w:lang w:val="fr-CH"/>
        </w:rPr>
        <w:t>und</w:t>
      </w:r>
      <w:proofErr w:type="spellEnd"/>
      <w:r w:rsidRPr="00DB1BA8">
        <w:rPr>
          <w:b/>
          <w:bCs/>
          <w:sz w:val="21"/>
          <w:szCs w:val="21"/>
          <w:lang w:val="fr-CH"/>
        </w:rPr>
        <w:t xml:space="preserve"> </w:t>
      </w:r>
      <w:proofErr w:type="spellStart"/>
      <w:r w:rsidRPr="00DB1BA8">
        <w:rPr>
          <w:b/>
          <w:bCs/>
          <w:sz w:val="21"/>
          <w:szCs w:val="21"/>
          <w:lang w:val="fr-CH"/>
        </w:rPr>
        <w:t>autoritäre</w:t>
      </w:r>
      <w:proofErr w:type="spellEnd"/>
      <w:r w:rsidRPr="00DB1BA8">
        <w:rPr>
          <w:b/>
          <w:bCs/>
          <w:sz w:val="21"/>
          <w:szCs w:val="21"/>
          <w:lang w:val="fr-CH"/>
        </w:rPr>
        <w:t xml:space="preserve"> </w:t>
      </w:r>
      <w:proofErr w:type="spellStart"/>
      <w:r w:rsidRPr="00DB1BA8">
        <w:rPr>
          <w:b/>
          <w:bCs/>
          <w:sz w:val="21"/>
          <w:szCs w:val="21"/>
          <w:lang w:val="fr-CH"/>
        </w:rPr>
        <w:t>Sprache</w:t>
      </w:r>
      <w:proofErr w:type="spellEnd"/>
      <w:r w:rsidRPr="00DB1BA8">
        <w:rPr>
          <w:sz w:val="21"/>
          <w:szCs w:val="21"/>
          <w:lang w:val="fr-CH"/>
        </w:rPr>
        <w:t xml:space="preserve">, </w:t>
      </w:r>
      <w:proofErr w:type="spellStart"/>
      <w:r w:rsidRPr="00DB1BA8">
        <w:rPr>
          <w:sz w:val="21"/>
          <w:szCs w:val="21"/>
          <w:lang w:val="fr-CH"/>
        </w:rPr>
        <w:t>eine</w:t>
      </w:r>
      <w:proofErr w:type="spellEnd"/>
      <w:r w:rsidRPr="00DB1BA8">
        <w:rPr>
          <w:sz w:val="21"/>
          <w:szCs w:val="21"/>
          <w:lang w:val="fr-CH"/>
        </w:rPr>
        <w:t xml:space="preserve"> </w:t>
      </w:r>
      <w:proofErr w:type="spellStart"/>
      <w:r w:rsidRPr="00DB1BA8">
        <w:rPr>
          <w:b/>
          <w:bCs/>
          <w:sz w:val="21"/>
          <w:szCs w:val="21"/>
          <w:lang w:val="fr-CH"/>
        </w:rPr>
        <w:t>kriegerische</w:t>
      </w:r>
      <w:proofErr w:type="spellEnd"/>
      <w:r w:rsidRPr="00DB1BA8">
        <w:rPr>
          <w:b/>
          <w:bCs/>
          <w:sz w:val="21"/>
          <w:szCs w:val="21"/>
          <w:lang w:val="fr-CH"/>
        </w:rPr>
        <w:t xml:space="preserve"> Terminologie </w:t>
      </w:r>
      <w:proofErr w:type="spellStart"/>
      <w:r w:rsidRPr="00DB1BA8">
        <w:rPr>
          <w:sz w:val="21"/>
          <w:szCs w:val="21"/>
          <w:lang w:val="fr-CH"/>
        </w:rPr>
        <w:t>und</w:t>
      </w:r>
      <w:proofErr w:type="spellEnd"/>
      <w:r w:rsidRPr="00DB1BA8">
        <w:rPr>
          <w:sz w:val="21"/>
          <w:szCs w:val="21"/>
          <w:lang w:val="fr-CH"/>
        </w:rPr>
        <w:t xml:space="preserve"> </w:t>
      </w:r>
      <w:proofErr w:type="spellStart"/>
      <w:r w:rsidRPr="00DB1BA8">
        <w:rPr>
          <w:sz w:val="21"/>
          <w:szCs w:val="21"/>
          <w:lang w:val="fr-CH"/>
        </w:rPr>
        <w:t>eine</w:t>
      </w:r>
      <w:proofErr w:type="spellEnd"/>
      <w:r w:rsidRPr="00DB1BA8">
        <w:rPr>
          <w:sz w:val="21"/>
          <w:szCs w:val="21"/>
          <w:lang w:val="fr-CH"/>
        </w:rPr>
        <w:t xml:space="preserve"> </w:t>
      </w:r>
      <w:proofErr w:type="spellStart"/>
      <w:r w:rsidRPr="00DB1BA8">
        <w:rPr>
          <w:sz w:val="21"/>
          <w:szCs w:val="21"/>
          <w:lang w:val="fr-CH"/>
        </w:rPr>
        <w:t>Fokussierung</w:t>
      </w:r>
      <w:proofErr w:type="spellEnd"/>
      <w:r w:rsidRPr="00DB1BA8">
        <w:rPr>
          <w:sz w:val="21"/>
          <w:szCs w:val="21"/>
          <w:lang w:val="fr-CH"/>
        </w:rPr>
        <w:t xml:space="preserve"> </w:t>
      </w:r>
      <w:proofErr w:type="spellStart"/>
      <w:r w:rsidRPr="00DB1BA8">
        <w:rPr>
          <w:sz w:val="21"/>
          <w:szCs w:val="21"/>
          <w:lang w:val="fr-CH"/>
        </w:rPr>
        <w:t>auf</w:t>
      </w:r>
      <w:proofErr w:type="spellEnd"/>
      <w:r w:rsidRPr="00DB1BA8">
        <w:rPr>
          <w:sz w:val="21"/>
          <w:szCs w:val="21"/>
          <w:lang w:val="fr-CH"/>
        </w:rPr>
        <w:t xml:space="preserve"> invasive </w:t>
      </w:r>
      <w:proofErr w:type="spellStart"/>
      <w:r w:rsidRPr="00DB1BA8">
        <w:rPr>
          <w:sz w:val="21"/>
          <w:szCs w:val="21"/>
          <w:lang w:val="fr-CH"/>
        </w:rPr>
        <w:t>Maßnahmen</w:t>
      </w:r>
      <w:proofErr w:type="spellEnd"/>
      <w:r w:rsidR="00D11D55">
        <w:rPr>
          <w:sz w:val="21"/>
          <w:szCs w:val="21"/>
          <w:lang w:val="fr-CH"/>
        </w:rPr>
        <w:t xml:space="preserve">. </w:t>
      </w:r>
      <w:proofErr w:type="spellStart"/>
      <w:r w:rsidR="00D11D55">
        <w:rPr>
          <w:sz w:val="21"/>
          <w:szCs w:val="21"/>
          <w:lang w:val="fr-CH"/>
        </w:rPr>
        <w:t>Aus</w:t>
      </w:r>
      <w:proofErr w:type="spellEnd"/>
      <w:r w:rsidR="00D11D55">
        <w:rPr>
          <w:sz w:val="21"/>
          <w:szCs w:val="21"/>
          <w:lang w:val="fr-CH"/>
        </w:rPr>
        <w:t xml:space="preserve"> </w:t>
      </w:r>
      <w:proofErr w:type="spellStart"/>
      <w:r w:rsidR="00D11D55">
        <w:rPr>
          <w:sz w:val="21"/>
          <w:szCs w:val="21"/>
          <w:lang w:val="fr-CH"/>
        </w:rPr>
        <w:t>welchem</w:t>
      </w:r>
      <w:proofErr w:type="spellEnd"/>
      <w:r w:rsidR="00D11D55">
        <w:rPr>
          <w:sz w:val="21"/>
          <w:szCs w:val="21"/>
          <w:lang w:val="fr-CH"/>
        </w:rPr>
        <w:t xml:space="preserve"> </w:t>
      </w:r>
      <w:proofErr w:type="gramStart"/>
      <w:r w:rsidR="00D11D55">
        <w:rPr>
          <w:sz w:val="21"/>
          <w:szCs w:val="21"/>
          <w:lang w:val="fr-CH"/>
        </w:rPr>
        <w:t>Grund?</w:t>
      </w:r>
      <w:proofErr w:type="gramEnd"/>
      <w:r w:rsidR="00D11D55">
        <w:rPr>
          <w:sz w:val="21"/>
          <w:szCs w:val="21"/>
          <w:lang w:val="fr-CH"/>
        </w:rPr>
        <w:t xml:space="preserve"> </w:t>
      </w:r>
      <w:proofErr w:type="spellStart"/>
      <w:r w:rsidR="00D11D55">
        <w:rPr>
          <w:sz w:val="21"/>
          <w:szCs w:val="21"/>
          <w:lang w:val="fr-CH"/>
        </w:rPr>
        <w:t>Beispielhaft</w:t>
      </w:r>
      <w:proofErr w:type="spellEnd"/>
      <w:r w:rsidR="00D11D55">
        <w:rPr>
          <w:sz w:val="21"/>
          <w:szCs w:val="21"/>
          <w:lang w:val="fr-CH"/>
        </w:rPr>
        <w:t xml:space="preserve"> </w:t>
      </w:r>
      <w:proofErr w:type="spellStart"/>
      <w:r w:rsidR="00D11D55">
        <w:rPr>
          <w:sz w:val="21"/>
          <w:szCs w:val="21"/>
          <w:lang w:val="fr-CH"/>
        </w:rPr>
        <w:t>sei</w:t>
      </w:r>
      <w:proofErr w:type="spellEnd"/>
      <w:r w:rsidR="00D11D55">
        <w:rPr>
          <w:sz w:val="21"/>
          <w:szCs w:val="21"/>
          <w:lang w:val="fr-CH"/>
        </w:rPr>
        <w:t xml:space="preserve"> </w:t>
      </w:r>
      <w:proofErr w:type="spellStart"/>
      <w:r w:rsidR="00D11D55">
        <w:rPr>
          <w:sz w:val="21"/>
          <w:szCs w:val="21"/>
          <w:lang w:val="fr-CH"/>
        </w:rPr>
        <w:t>darauf</w:t>
      </w:r>
      <w:proofErr w:type="spellEnd"/>
      <w:r w:rsidR="00D11D55">
        <w:rPr>
          <w:sz w:val="21"/>
          <w:szCs w:val="21"/>
          <w:lang w:val="fr-CH"/>
        </w:rPr>
        <w:t xml:space="preserve"> </w:t>
      </w:r>
      <w:proofErr w:type="spellStart"/>
      <w:r w:rsidR="00D11D55">
        <w:rPr>
          <w:sz w:val="21"/>
          <w:szCs w:val="21"/>
          <w:lang w:val="fr-CH"/>
        </w:rPr>
        <w:t>hingewiesen</w:t>
      </w:r>
      <w:proofErr w:type="spellEnd"/>
      <w:r w:rsidR="00D11D55">
        <w:rPr>
          <w:sz w:val="21"/>
          <w:szCs w:val="21"/>
          <w:lang w:val="fr-CH"/>
        </w:rPr>
        <w:t xml:space="preserve">, </w:t>
      </w:r>
      <w:proofErr w:type="spellStart"/>
      <w:r w:rsidR="00D11D55">
        <w:rPr>
          <w:sz w:val="21"/>
          <w:szCs w:val="21"/>
          <w:lang w:val="fr-CH"/>
        </w:rPr>
        <w:t>dass</w:t>
      </w:r>
      <w:proofErr w:type="spellEnd"/>
      <w:r w:rsidR="00D11D55">
        <w:rPr>
          <w:sz w:val="21"/>
          <w:szCs w:val="21"/>
          <w:lang w:val="fr-CH"/>
        </w:rPr>
        <w:t xml:space="preserve"> </w:t>
      </w:r>
      <w:proofErr w:type="spellStart"/>
      <w:r w:rsidR="00D11D55">
        <w:rPr>
          <w:sz w:val="21"/>
          <w:szCs w:val="21"/>
          <w:lang w:val="fr-CH"/>
        </w:rPr>
        <w:t>im</w:t>
      </w:r>
      <w:proofErr w:type="spellEnd"/>
      <w:r w:rsidR="00D11D55">
        <w:rPr>
          <w:sz w:val="21"/>
          <w:szCs w:val="21"/>
          <w:lang w:val="fr-CH"/>
        </w:rPr>
        <w:t xml:space="preserve"> </w:t>
      </w:r>
      <w:proofErr w:type="spellStart"/>
      <w:r w:rsidR="00D11D55">
        <w:rPr>
          <w:sz w:val="21"/>
          <w:szCs w:val="21"/>
          <w:lang w:val="fr-CH"/>
        </w:rPr>
        <w:t>erläuternden</w:t>
      </w:r>
      <w:proofErr w:type="spellEnd"/>
      <w:r w:rsidR="00D11D55">
        <w:rPr>
          <w:sz w:val="21"/>
          <w:szCs w:val="21"/>
          <w:lang w:val="fr-CH"/>
        </w:rPr>
        <w:t xml:space="preserve"> </w:t>
      </w:r>
      <w:proofErr w:type="spellStart"/>
      <w:r w:rsidR="00D11D55">
        <w:rPr>
          <w:sz w:val="21"/>
          <w:szCs w:val="21"/>
          <w:lang w:val="fr-CH"/>
        </w:rPr>
        <w:t>Bericht</w:t>
      </w:r>
      <w:proofErr w:type="spellEnd"/>
      <w:r w:rsidR="00D11D55">
        <w:rPr>
          <w:sz w:val="21"/>
          <w:szCs w:val="21"/>
          <w:lang w:val="fr-CH"/>
        </w:rPr>
        <w:t xml:space="preserve"> </w:t>
      </w:r>
      <w:proofErr w:type="spellStart"/>
      <w:r w:rsidR="00D11D55">
        <w:rPr>
          <w:sz w:val="21"/>
          <w:szCs w:val="21"/>
          <w:lang w:val="fr-CH"/>
        </w:rPr>
        <w:t>das</w:t>
      </w:r>
      <w:proofErr w:type="spellEnd"/>
      <w:r w:rsidR="00D11D55">
        <w:rPr>
          <w:sz w:val="21"/>
          <w:szCs w:val="21"/>
          <w:lang w:val="fr-CH"/>
        </w:rPr>
        <w:t xml:space="preserve"> </w:t>
      </w:r>
      <w:proofErr w:type="spellStart"/>
      <w:r w:rsidR="00D11D55">
        <w:rPr>
          <w:sz w:val="21"/>
          <w:szCs w:val="21"/>
          <w:lang w:val="fr-CH"/>
        </w:rPr>
        <w:t>Wort</w:t>
      </w:r>
      <w:proofErr w:type="spellEnd"/>
      <w:proofErr w:type="gramStart"/>
      <w:r w:rsidRPr="00DB1BA8">
        <w:rPr>
          <w:sz w:val="21"/>
          <w:szCs w:val="21"/>
          <w:lang w:val="fr-CH"/>
        </w:rPr>
        <w:t xml:space="preserve"> </w:t>
      </w:r>
      <w:r w:rsidR="00D11D55">
        <w:rPr>
          <w:sz w:val="21"/>
          <w:szCs w:val="21"/>
          <w:lang w:val="fr-CH"/>
        </w:rPr>
        <w:t>«</w:t>
      </w:r>
      <w:proofErr w:type="spellStart"/>
      <w:r w:rsidRPr="00DB1BA8">
        <w:rPr>
          <w:b/>
          <w:bCs/>
          <w:sz w:val="21"/>
          <w:szCs w:val="21"/>
          <w:lang w:val="fr-CH"/>
        </w:rPr>
        <w:t>Impfung</w:t>
      </w:r>
      <w:proofErr w:type="spellEnd"/>
      <w:proofErr w:type="gramEnd"/>
      <w:r w:rsidR="00D11D55">
        <w:rPr>
          <w:b/>
          <w:bCs/>
          <w:sz w:val="21"/>
          <w:szCs w:val="21"/>
          <w:lang w:val="fr-CH"/>
        </w:rPr>
        <w:t>»</w:t>
      </w:r>
      <w:r w:rsidRPr="00DB1BA8">
        <w:rPr>
          <w:b/>
          <w:bCs/>
          <w:sz w:val="21"/>
          <w:szCs w:val="21"/>
          <w:lang w:val="fr-CH"/>
        </w:rPr>
        <w:t xml:space="preserve"> </w:t>
      </w:r>
      <w:proofErr w:type="spellStart"/>
      <w:r w:rsidRPr="00DB1BA8">
        <w:rPr>
          <w:b/>
          <w:bCs/>
          <w:sz w:val="21"/>
          <w:szCs w:val="21"/>
          <w:lang w:val="fr-CH"/>
        </w:rPr>
        <w:t>im</w:t>
      </w:r>
      <w:proofErr w:type="spellEnd"/>
      <w:r w:rsidRPr="00DB1BA8">
        <w:rPr>
          <w:b/>
          <w:bCs/>
          <w:sz w:val="21"/>
          <w:szCs w:val="21"/>
          <w:lang w:val="fr-CH"/>
        </w:rPr>
        <w:t xml:space="preserve"> </w:t>
      </w:r>
      <w:proofErr w:type="spellStart"/>
      <w:r w:rsidRPr="00DB1BA8">
        <w:rPr>
          <w:b/>
          <w:bCs/>
          <w:sz w:val="21"/>
          <w:szCs w:val="21"/>
          <w:lang w:val="fr-CH"/>
        </w:rPr>
        <w:t>Durchschnitt</w:t>
      </w:r>
      <w:proofErr w:type="spellEnd"/>
      <w:r w:rsidRPr="00DB1BA8">
        <w:rPr>
          <w:b/>
          <w:bCs/>
          <w:sz w:val="21"/>
          <w:szCs w:val="21"/>
          <w:lang w:val="fr-CH"/>
        </w:rPr>
        <w:t xml:space="preserve"> </w:t>
      </w:r>
      <w:proofErr w:type="spellStart"/>
      <w:r w:rsidRPr="00DB1BA8">
        <w:rPr>
          <w:b/>
          <w:bCs/>
          <w:sz w:val="21"/>
          <w:szCs w:val="21"/>
          <w:lang w:val="fr-CH"/>
        </w:rPr>
        <w:t>dreimal</w:t>
      </w:r>
      <w:proofErr w:type="spellEnd"/>
      <w:r w:rsidRPr="00DB1BA8">
        <w:rPr>
          <w:b/>
          <w:bCs/>
          <w:sz w:val="21"/>
          <w:szCs w:val="21"/>
          <w:lang w:val="fr-CH"/>
        </w:rPr>
        <w:t xml:space="preserve"> pro Seite </w:t>
      </w:r>
      <w:proofErr w:type="spellStart"/>
      <w:r w:rsidRPr="00DB1BA8">
        <w:rPr>
          <w:b/>
          <w:bCs/>
          <w:sz w:val="21"/>
          <w:szCs w:val="21"/>
          <w:lang w:val="fr-CH"/>
        </w:rPr>
        <w:t>erwähnt</w:t>
      </w:r>
      <w:proofErr w:type="spellEnd"/>
      <w:r w:rsidRPr="00DB1BA8">
        <w:rPr>
          <w:b/>
          <w:bCs/>
          <w:sz w:val="21"/>
          <w:szCs w:val="21"/>
          <w:lang w:val="fr-CH"/>
        </w:rPr>
        <w:t xml:space="preserve"> </w:t>
      </w:r>
      <w:proofErr w:type="spellStart"/>
      <w:r w:rsidRPr="00DB1BA8">
        <w:rPr>
          <w:b/>
          <w:bCs/>
          <w:sz w:val="21"/>
          <w:szCs w:val="21"/>
          <w:lang w:val="fr-CH"/>
        </w:rPr>
        <w:t>wird</w:t>
      </w:r>
      <w:proofErr w:type="spellEnd"/>
      <w:r w:rsidRPr="00DB1BA8">
        <w:rPr>
          <w:b/>
          <w:bCs/>
          <w:sz w:val="21"/>
          <w:szCs w:val="21"/>
          <w:lang w:val="fr-CH"/>
        </w:rPr>
        <w:t>.</w:t>
      </w:r>
    </w:p>
    <w:p w:rsidR="00D11D55" w:rsidRDefault="00D11D55" w:rsidP="00DB1BA8">
      <w:pPr>
        <w:rPr>
          <w:b/>
          <w:bCs/>
          <w:sz w:val="21"/>
          <w:szCs w:val="21"/>
          <w:lang w:val="fr-CH"/>
        </w:rPr>
      </w:pPr>
    </w:p>
    <w:p w:rsidR="00D11D55" w:rsidRDefault="00DB1BA8" w:rsidP="00DB1BA8">
      <w:pPr>
        <w:rPr>
          <w:sz w:val="21"/>
          <w:szCs w:val="21"/>
          <w:lang w:val="fr-CH"/>
        </w:rPr>
      </w:pPr>
      <w:proofErr w:type="spellStart"/>
      <w:r w:rsidRPr="00DB1BA8">
        <w:rPr>
          <w:sz w:val="21"/>
          <w:szCs w:val="21"/>
          <w:lang w:val="fr-CH"/>
        </w:rPr>
        <w:t>Weshalb</w:t>
      </w:r>
      <w:proofErr w:type="spellEnd"/>
      <w:r w:rsidRPr="00DB1BA8">
        <w:rPr>
          <w:sz w:val="21"/>
          <w:szCs w:val="21"/>
          <w:lang w:val="fr-CH"/>
        </w:rPr>
        <w:t xml:space="preserve"> </w:t>
      </w:r>
      <w:proofErr w:type="spellStart"/>
      <w:r w:rsidRPr="00DB1BA8">
        <w:rPr>
          <w:sz w:val="21"/>
          <w:szCs w:val="21"/>
          <w:lang w:val="fr-CH"/>
        </w:rPr>
        <w:t>praktisch</w:t>
      </w:r>
      <w:proofErr w:type="spellEnd"/>
      <w:r w:rsidRPr="00DB1BA8">
        <w:rPr>
          <w:sz w:val="21"/>
          <w:szCs w:val="21"/>
          <w:lang w:val="fr-CH"/>
        </w:rPr>
        <w:t xml:space="preserve"> </w:t>
      </w:r>
      <w:proofErr w:type="spellStart"/>
      <w:r w:rsidRPr="00DB1BA8">
        <w:rPr>
          <w:sz w:val="21"/>
          <w:szCs w:val="21"/>
          <w:lang w:val="fr-CH"/>
        </w:rPr>
        <w:t>kein</w:t>
      </w:r>
      <w:proofErr w:type="spellEnd"/>
      <w:r>
        <w:rPr>
          <w:b/>
          <w:bCs/>
          <w:sz w:val="21"/>
          <w:szCs w:val="21"/>
          <w:lang w:val="fr-CH"/>
        </w:rPr>
        <w:t xml:space="preserve"> </w:t>
      </w:r>
      <w:proofErr w:type="spellStart"/>
      <w:r w:rsidRPr="00DB1BA8">
        <w:rPr>
          <w:b/>
          <w:bCs/>
          <w:sz w:val="21"/>
          <w:szCs w:val="21"/>
          <w:lang w:val="fr-CH"/>
        </w:rPr>
        <w:t>kein</w:t>
      </w:r>
      <w:r>
        <w:rPr>
          <w:b/>
          <w:bCs/>
          <w:sz w:val="21"/>
          <w:szCs w:val="21"/>
          <w:lang w:val="fr-CH"/>
        </w:rPr>
        <w:t>e</w:t>
      </w:r>
      <w:proofErr w:type="spellEnd"/>
      <w:r w:rsidRPr="00DB1BA8">
        <w:rPr>
          <w:b/>
          <w:bCs/>
          <w:sz w:val="21"/>
          <w:szCs w:val="21"/>
          <w:lang w:val="fr-CH"/>
        </w:rPr>
        <w:t xml:space="preserve"> </w:t>
      </w:r>
      <w:proofErr w:type="spellStart"/>
      <w:r>
        <w:rPr>
          <w:b/>
          <w:bCs/>
          <w:sz w:val="21"/>
          <w:szCs w:val="21"/>
          <w:lang w:val="fr-CH"/>
        </w:rPr>
        <w:t>Ausführungen</w:t>
      </w:r>
      <w:proofErr w:type="spellEnd"/>
      <w:r>
        <w:rPr>
          <w:b/>
          <w:bCs/>
          <w:sz w:val="21"/>
          <w:szCs w:val="21"/>
          <w:lang w:val="fr-CH"/>
        </w:rPr>
        <w:t xml:space="preserve"> </w:t>
      </w:r>
      <w:proofErr w:type="spellStart"/>
      <w:r>
        <w:rPr>
          <w:b/>
          <w:bCs/>
          <w:sz w:val="21"/>
          <w:szCs w:val="21"/>
          <w:lang w:val="fr-CH"/>
        </w:rPr>
        <w:t>zu</w:t>
      </w:r>
      <w:proofErr w:type="spellEnd"/>
      <w:r w:rsidRPr="00DB1BA8">
        <w:rPr>
          <w:b/>
          <w:bCs/>
          <w:sz w:val="21"/>
          <w:szCs w:val="21"/>
          <w:lang w:val="fr-CH"/>
        </w:rPr>
        <w:t xml:space="preserve"> </w:t>
      </w:r>
      <w:proofErr w:type="spellStart"/>
      <w:r w:rsidRPr="00DB1BA8">
        <w:rPr>
          <w:b/>
          <w:bCs/>
          <w:sz w:val="21"/>
          <w:szCs w:val="21"/>
          <w:lang w:val="fr-CH"/>
        </w:rPr>
        <w:t>Prävention</w:t>
      </w:r>
      <w:proofErr w:type="spellEnd"/>
      <w:r w:rsidRPr="00DB1BA8">
        <w:rPr>
          <w:b/>
          <w:bCs/>
          <w:sz w:val="21"/>
          <w:szCs w:val="21"/>
          <w:lang w:val="fr-CH"/>
        </w:rPr>
        <w:t xml:space="preserve"> </w:t>
      </w:r>
      <w:proofErr w:type="spellStart"/>
      <w:r w:rsidRPr="00DB1BA8">
        <w:rPr>
          <w:b/>
          <w:bCs/>
          <w:sz w:val="21"/>
          <w:szCs w:val="21"/>
          <w:lang w:val="fr-CH"/>
        </w:rPr>
        <w:t>und</w:t>
      </w:r>
      <w:proofErr w:type="spellEnd"/>
      <w:r w:rsidRPr="00DB1BA8">
        <w:rPr>
          <w:b/>
          <w:bCs/>
          <w:sz w:val="21"/>
          <w:szCs w:val="21"/>
          <w:lang w:val="fr-CH"/>
        </w:rPr>
        <w:t xml:space="preserve"> </w:t>
      </w:r>
      <w:proofErr w:type="spellStart"/>
      <w:r w:rsidRPr="00DB1BA8">
        <w:rPr>
          <w:b/>
          <w:bCs/>
          <w:sz w:val="21"/>
          <w:szCs w:val="21"/>
          <w:lang w:val="fr-CH"/>
        </w:rPr>
        <w:t>Gesundheitsförderung</w:t>
      </w:r>
      <w:proofErr w:type="spellEnd"/>
      <w:r w:rsidRPr="00DB1BA8">
        <w:rPr>
          <w:b/>
          <w:bCs/>
          <w:sz w:val="21"/>
          <w:szCs w:val="21"/>
          <w:lang w:val="fr-CH"/>
        </w:rPr>
        <w:t xml:space="preserve"> </w:t>
      </w:r>
      <w:proofErr w:type="spellStart"/>
      <w:r w:rsidRPr="00DB1BA8">
        <w:rPr>
          <w:sz w:val="21"/>
          <w:szCs w:val="21"/>
          <w:lang w:val="fr-CH"/>
        </w:rPr>
        <w:t>durch</w:t>
      </w:r>
      <w:proofErr w:type="spellEnd"/>
      <w:r w:rsidRPr="00DB1BA8">
        <w:rPr>
          <w:sz w:val="21"/>
          <w:szCs w:val="21"/>
          <w:lang w:val="fr-CH"/>
        </w:rPr>
        <w:t xml:space="preserve"> </w:t>
      </w:r>
      <w:proofErr w:type="spellStart"/>
      <w:r w:rsidRPr="00DB1BA8">
        <w:rPr>
          <w:sz w:val="21"/>
          <w:szCs w:val="21"/>
          <w:lang w:val="fr-CH"/>
        </w:rPr>
        <w:t>natürliche</w:t>
      </w:r>
      <w:proofErr w:type="spellEnd"/>
      <w:r w:rsidRPr="00DB1BA8">
        <w:rPr>
          <w:sz w:val="21"/>
          <w:szCs w:val="21"/>
          <w:lang w:val="fr-CH"/>
        </w:rPr>
        <w:t xml:space="preserve">, </w:t>
      </w:r>
      <w:proofErr w:type="spellStart"/>
      <w:r w:rsidRPr="00DB1BA8">
        <w:rPr>
          <w:sz w:val="21"/>
          <w:szCs w:val="21"/>
          <w:lang w:val="fr-CH"/>
        </w:rPr>
        <w:t>nicht-pharmakologische</w:t>
      </w:r>
      <w:proofErr w:type="spellEnd"/>
      <w:r w:rsidRPr="00DB1BA8">
        <w:rPr>
          <w:sz w:val="21"/>
          <w:szCs w:val="21"/>
          <w:lang w:val="fr-CH"/>
        </w:rPr>
        <w:t xml:space="preserve"> </w:t>
      </w:r>
      <w:proofErr w:type="spellStart"/>
      <w:r w:rsidRPr="00DB1BA8">
        <w:rPr>
          <w:sz w:val="21"/>
          <w:szCs w:val="21"/>
          <w:lang w:val="fr-CH"/>
        </w:rPr>
        <w:t>Mittel</w:t>
      </w:r>
      <w:proofErr w:type="spellEnd"/>
      <w:r w:rsidRPr="00DB1BA8">
        <w:rPr>
          <w:sz w:val="21"/>
          <w:szCs w:val="21"/>
          <w:lang w:val="fr-CH"/>
        </w:rPr>
        <w:t xml:space="preserve"> </w:t>
      </w:r>
      <w:proofErr w:type="spellStart"/>
      <w:r>
        <w:rPr>
          <w:sz w:val="21"/>
          <w:szCs w:val="21"/>
          <w:lang w:val="fr-CH"/>
        </w:rPr>
        <w:t>zu</w:t>
      </w:r>
      <w:proofErr w:type="spellEnd"/>
      <w:r>
        <w:rPr>
          <w:sz w:val="21"/>
          <w:szCs w:val="21"/>
          <w:lang w:val="fr-CH"/>
        </w:rPr>
        <w:t xml:space="preserve"> </w:t>
      </w:r>
      <w:proofErr w:type="spellStart"/>
      <w:r>
        <w:rPr>
          <w:sz w:val="21"/>
          <w:szCs w:val="21"/>
          <w:lang w:val="fr-CH"/>
        </w:rPr>
        <w:t>finden</w:t>
      </w:r>
      <w:proofErr w:type="spellEnd"/>
      <w:r>
        <w:rPr>
          <w:sz w:val="21"/>
          <w:szCs w:val="21"/>
          <w:lang w:val="fr-CH"/>
        </w:rPr>
        <w:t xml:space="preserve"> </w:t>
      </w:r>
      <w:proofErr w:type="spellStart"/>
      <w:r>
        <w:rPr>
          <w:sz w:val="21"/>
          <w:szCs w:val="21"/>
          <w:lang w:val="fr-CH"/>
        </w:rPr>
        <w:t>sind</w:t>
      </w:r>
      <w:proofErr w:type="spellEnd"/>
      <w:r>
        <w:rPr>
          <w:sz w:val="21"/>
          <w:szCs w:val="21"/>
          <w:lang w:val="fr-CH"/>
        </w:rPr>
        <w:t xml:space="preserve">, </w:t>
      </w:r>
      <w:proofErr w:type="spellStart"/>
      <w:r>
        <w:rPr>
          <w:sz w:val="21"/>
          <w:szCs w:val="21"/>
          <w:lang w:val="fr-CH"/>
        </w:rPr>
        <w:t>lässt</w:t>
      </w:r>
      <w:proofErr w:type="spellEnd"/>
      <w:r>
        <w:rPr>
          <w:sz w:val="21"/>
          <w:szCs w:val="21"/>
          <w:lang w:val="fr-CH"/>
        </w:rPr>
        <w:t xml:space="preserve"> der </w:t>
      </w:r>
      <w:proofErr w:type="spellStart"/>
      <w:r>
        <w:rPr>
          <w:sz w:val="21"/>
          <w:szCs w:val="21"/>
          <w:lang w:val="fr-CH"/>
        </w:rPr>
        <w:t>Vorentwurf</w:t>
      </w:r>
      <w:proofErr w:type="spellEnd"/>
      <w:r>
        <w:rPr>
          <w:sz w:val="21"/>
          <w:szCs w:val="21"/>
          <w:lang w:val="fr-CH"/>
        </w:rPr>
        <w:t xml:space="preserve"> </w:t>
      </w:r>
      <w:proofErr w:type="spellStart"/>
      <w:r>
        <w:rPr>
          <w:sz w:val="21"/>
          <w:szCs w:val="21"/>
          <w:lang w:val="fr-CH"/>
        </w:rPr>
        <w:t>unbeantwortet</w:t>
      </w:r>
      <w:proofErr w:type="spellEnd"/>
      <w:r w:rsidRPr="00DB1BA8">
        <w:rPr>
          <w:sz w:val="21"/>
          <w:szCs w:val="21"/>
          <w:lang w:val="fr-CH"/>
        </w:rPr>
        <w:t xml:space="preserve">. </w:t>
      </w:r>
      <w:proofErr w:type="spellStart"/>
      <w:r>
        <w:rPr>
          <w:sz w:val="21"/>
          <w:szCs w:val="21"/>
          <w:lang w:val="fr-CH"/>
        </w:rPr>
        <w:t>Letztere</w:t>
      </w:r>
      <w:proofErr w:type="spellEnd"/>
      <w:r w:rsidRPr="00DB1BA8">
        <w:rPr>
          <w:sz w:val="21"/>
          <w:szCs w:val="21"/>
          <w:lang w:val="fr-CH"/>
        </w:rPr>
        <w:t xml:space="preserve"> </w:t>
      </w:r>
      <w:proofErr w:type="spellStart"/>
      <w:r w:rsidRPr="00DB1BA8">
        <w:rPr>
          <w:sz w:val="21"/>
          <w:szCs w:val="21"/>
          <w:lang w:val="fr-CH"/>
        </w:rPr>
        <w:t>haben</w:t>
      </w:r>
      <w:proofErr w:type="spellEnd"/>
      <w:r w:rsidRPr="00DB1BA8">
        <w:rPr>
          <w:sz w:val="21"/>
          <w:szCs w:val="21"/>
          <w:lang w:val="fr-CH"/>
        </w:rPr>
        <w:t xml:space="preserve"> </w:t>
      </w:r>
      <w:proofErr w:type="spellStart"/>
      <w:r w:rsidRPr="00DB1BA8">
        <w:rPr>
          <w:sz w:val="21"/>
          <w:szCs w:val="21"/>
          <w:lang w:val="fr-CH"/>
        </w:rPr>
        <w:t>nachweislich</w:t>
      </w:r>
      <w:proofErr w:type="spellEnd"/>
      <w:r w:rsidRPr="00DB1BA8">
        <w:rPr>
          <w:sz w:val="21"/>
          <w:szCs w:val="21"/>
          <w:lang w:val="fr-CH"/>
        </w:rPr>
        <w:t xml:space="preserve"> </w:t>
      </w:r>
      <w:proofErr w:type="spellStart"/>
      <w:r w:rsidRPr="00DB1BA8">
        <w:rPr>
          <w:sz w:val="21"/>
          <w:szCs w:val="21"/>
          <w:lang w:val="fr-CH"/>
        </w:rPr>
        <w:t>eine</w:t>
      </w:r>
      <w:proofErr w:type="spellEnd"/>
      <w:r w:rsidRPr="00DB1BA8">
        <w:rPr>
          <w:sz w:val="21"/>
          <w:szCs w:val="21"/>
          <w:lang w:val="fr-CH"/>
        </w:rPr>
        <w:t xml:space="preserve"> </w:t>
      </w:r>
      <w:proofErr w:type="spellStart"/>
      <w:r w:rsidRPr="00DB1BA8">
        <w:rPr>
          <w:sz w:val="21"/>
          <w:szCs w:val="21"/>
          <w:lang w:val="fr-CH"/>
        </w:rPr>
        <w:t>höhere</w:t>
      </w:r>
      <w:proofErr w:type="spellEnd"/>
      <w:r w:rsidRPr="00DB1BA8">
        <w:rPr>
          <w:sz w:val="21"/>
          <w:szCs w:val="21"/>
          <w:lang w:val="fr-CH"/>
        </w:rPr>
        <w:t xml:space="preserve"> </w:t>
      </w:r>
      <w:proofErr w:type="spellStart"/>
      <w:r w:rsidRPr="00DB1BA8">
        <w:rPr>
          <w:sz w:val="21"/>
          <w:szCs w:val="21"/>
          <w:lang w:val="fr-CH"/>
        </w:rPr>
        <w:t>Wirksamkeit</w:t>
      </w:r>
      <w:proofErr w:type="spellEnd"/>
      <w:r w:rsidRPr="00DB1BA8">
        <w:rPr>
          <w:sz w:val="21"/>
          <w:szCs w:val="21"/>
          <w:lang w:val="fr-CH"/>
        </w:rPr>
        <w:t xml:space="preserve"> </w:t>
      </w:r>
      <w:proofErr w:type="spellStart"/>
      <w:r w:rsidRPr="00DB1BA8">
        <w:rPr>
          <w:sz w:val="21"/>
          <w:szCs w:val="21"/>
          <w:lang w:val="fr-CH"/>
        </w:rPr>
        <w:t>als</w:t>
      </w:r>
      <w:proofErr w:type="spellEnd"/>
      <w:r w:rsidRPr="00DB1BA8">
        <w:rPr>
          <w:sz w:val="21"/>
          <w:szCs w:val="21"/>
          <w:lang w:val="fr-CH"/>
        </w:rPr>
        <w:t xml:space="preserve"> </w:t>
      </w:r>
      <w:proofErr w:type="spellStart"/>
      <w:r w:rsidRPr="00DB1BA8">
        <w:rPr>
          <w:sz w:val="21"/>
          <w:szCs w:val="21"/>
          <w:lang w:val="fr-CH"/>
        </w:rPr>
        <w:t>Impfstoffe</w:t>
      </w:r>
      <w:proofErr w:type="spellEnd"/>
      <w:r w:rsidRPr="00DB1BA8">
        <w:rPr>
          <w:sz w:val="21"/>
          <w:szCs w:val="21"/>
          <w:lang w:val="fr-CH"/>
        </w:rPr>
        <w:t xml:space="preserve">, </w:t>
      </w:r>
      <w:proofErr w:type="spellStart"/>
      <w:r w:rsidRPr="00DB1BA8">
        <w:rPr>
          <w:sz w:val="21"/>
          <w:szCs w:val="21"/>
          <w:lang w:val="fr-CH"/>
        </w:rPr>
        <w:t>wenn</w:t>
      </w:r>
      <w:proofErr w:type="spellEnd"/>
      <w:r w:rsidRPr="00DB1BA8">
        <w:rPr>
          <w:sz w:val="21"/>
          <w:szCs w:val="21"/>
          <w:lang w:val="fr-CH"/>
        </w:rPr>
        <w:t xml:space="preserve"> es </w:t>
      </w:r>
      <w:proofErr w:type="spellStart"/>
      <w:r w:rsidRPr="00DB1BA8">
        <w:rPr>
          <w:sz w:val="21"/>
          <w:szCs w:val="21"/>
          <w:lang w:val="fr-CH"/>
        </w:rPr>
        <w:t>darum</w:t>
      </w:r>
      <w:proofErr w:type="spellEnd"/>
      <w:r w:rsidRPr="00DB1BA8">
        <w:rPr>
          <w:sz w:val="21"/>
          <w:szCs w:val="21"/>
          <w:lang w:val="fr-CH"/>
        </w:rPr>
        <w:t xml:space="preserve"> </w:t>
      </w:r>
      <w:proofErr w:type="spellStart"/>
      <w:r w:rsidRPr="00DB1BA8">
        <w:rPr>
          <w:sz w:val="21"/>
          <w:szCs w:val="21"/>
          <w:lang w:val="fr-CH"/>
        </w:rPr>
        <w:t>geht</w:t>
      </w:r>
      <w:proofErr w:type="spellEnd"/>
      <w:r w:rsidRPr="00DB1BA8">
        <w:rPr>
          <w:sz w:val="21"/>
          <w:szCs w:val="21"/>
          <w:lang w:val="fr-CH"/>
        </w:rPr>
        <w:t xml:space="preserve">, </w:t>
      </w:r>
      <w:proofErr w:type="spellStart"/>
      <w:r w:rsidRPr="00DB1BA8">
        <w:rPr>
          <w:sz w:val="21"/>
          <w:szCs w:val="21"/>
          <w:lang w:val="fr-CH"/>
        </w:rPr>
        <w:t>Infektionen</w:t>
      </w:r>
      <w:proofErr w:type="spellEnd"/>
      <w:r w:rsidRPr="00DB1BA8">
        <w:rPr>
          <w:sz w:val="21"/>
          <w:szCs w:val="21"/>
          <w:lang w:val="fr-CH"/>
        </w:rPr>
        <w:t xml:space="preserve"> </w:t>
      </w:r>
      <w:proofErr w:type="spellStart"/>
      <w:r w:rsidRPr="00DB1BA8">
        <w:rPr>
          <w:sz w:val="21"/>
          <w:szCs w:val="21"/>
          <w:lang w:val="fr-CH"/>
        </w:rPr>
        <w:t>zu</w:t>
      </w:r>
      <w:proofErr w:type="spellEnd"/>
      <w:r w:rsidRPr="00DB1BA8">
        <w:rPr>
          <w:sz w:val="21"/>
          <w:szCs w:val="21"/>
          <w:lang w:val="fr-CH"/>
        </w:rPr>
        <w:t xml:space="preserve"> </w:t>
      </w:r>
      <w:proofErr w:type="spellStart"/>
      <w:r w:rsidRPr="00DB1BA8">
        <w:rPr>
          <w:sz w:val="21"/>
          <w:szCs w:val="21"/>
          <w:lang w:val="fr-CH"/>
        </w:rPr>
        <w:t>verhindern</w:t>
      </w:r>
      <w:proofErr w:type="spellEnd"/>
      <w:r w:rsidRPr="00DB1BA8">
        <w:rPr>
          <w:sz w:val="21"/>
          <w:szCs w:val="21"/>
          <w:lang w:val="fr-CH"/>
        </w:rPr>
        <w:t xml:space="preserve"> </w:t>
      </w:r>
      <w:proofErr w:type="spellStart"/>
      <w:r w:rsidRPr="00DB1BA8">
        <w:rPr>
          <w:sz w:val="21"/>
          <w:szCs w:val="21"/>
          <w:lang w:val="fr-CH"/>
        </w:rPr>
        <w:t>und</w:t>
      </w:r>
      <w:proofErr w:type="spellEnd"/>
      <w:r w:rsidRPr="00DB1BA8">
        <w:rPr>
          <w:sz w:val="21"/>
          <w:szCs w:val="21"/>
          <w:lang w:val="fr-CH"/>
        </w:rPr>
        <w:t xml:space="preserve"> </w:t>
      </w:r>
      <w:proofErr w:type="spellStart"/>
      <w:r w:rsidRPr="00DB1BA8">
        <w:rPr>
          <w:sz w:val="21"/>
          <w:szCs w:val="21"/>
          <w:lang w:val="fr-CH"/>
        </w:rPr>
        <w:t>zu</w:t>
      </w:r>
      <w:proofErr w:type="spellEnd"/>
      <w:r w:rsidRPr="00DB1BA8">
        <w:rPr>
          <w:sz w:val="21"/>
          <w:szCs w:val="21"/>
          <w:lang w:val="fr-CH"/>
        </w:rPr>
        <w:t xml:space="preserve"> </w:t>
      </w:r>
      <w:proofErr w:type="spellStart"/>
      <w:r w:rsidRPr="00DB1BA8">
        <w:rPr>
          <w:sz w:val="21"/>
          <w:szCs w:val="21"/>
          <w:lang w:val="fr-CH"/>
        </w:rPr>
        <w:t>behandel</w:t>
      </w:r>
      <w:r>
        <w:rPr>
          <w:sz w:val="21"/>
          <w:szCs w:val="21"/>
          <w:lang w:val="fr-CH"/>
        </w:rPr>
        <w:t>n</w:t>
      </w:r>
      <w:proofErr w:type="spellEnd"/>
      <w:r w:rsidRPr="00DB1BA8">
        <w:rPr>
          <w:sz w:val="21"/>
          <w:szCs w:val="21"/>
          <w:lang w:val="fr-CH"/>
        </w:rPr>
        <w:t xml:space="preserve"> - </w:t>
      </w:r>
      <w:proofErr w:type="spellStart"/>
      <w:r w:rsidRPr="00DB1BA8">
        <w:rPr>
          <w:sz w:val="21"/>
          <w:szCs w:val="21"/>
          <w:lang w:val="fr-CH"/>
        </w:rPr>
        <w:t>und</w:t>
      </w:r>
      <w:proofErr w:type="spellEnd"/>
      <w:r w:rsidRPr="00DB1BA8">
        <w:rPr>
          <w:sz w:val="21"/>
          <w:szCs w:val="21"/>
          <w:lang w:val="fr-CH"/>
        </w:rPr>
        <w:t xml:space="preserve"> </w:t>
      </w:r>
      <w:proofErr w:type="spellStart"/>
      <w:r w:rsidRPr="00DB1BA8">
        <w:rPr>
          <w:sz w:val="21"/>
          <w:szCs w:val="21"/>
          <w:lang w:val="fr-CH"/>
        </w:rPr>
        <w:t>das</w:t>
      </w:r>
      <w:proofErr w:type="spellEnd"/>
      <w:r w:rsidRPr="00DB1BA8">
        <w:rPr>
          <w:sz w:val="21"/>
          <w:szCs w:val="21"/>
          <w:lang w:val="fr-CH"/>
        </w:rPr>
        <w:t xml:space="preserve"> </w:t>
      </w:r>
      <w:proofErr w:type="spellStart"/>
      <w:r w:rsidRPr="00DB1BA8">
        <w:rPr>
          <w:sz w:val="21"/>
          <w:szCs w:val="21"/>
          <w:lang w:val="fr-CH"/>
        </w:rPr>
        <w:t>bei</w:t>
      </w:r>
      <w:proofErr w:type="spellEnd"/>
      <w:r w:rsidRPr="00DB1BA8">
        <w:rPr>
          <w:sz w:val="21"/>
          <w:szCs w:val="21"/>
          <w:lang w:val="fr-CH"/>
        </w:rPr>
        <w:t xml:space="preserve"> </w:t>
      </w:r>
      <w:proofErr w:type="spellStart"/>
      <w:r w:rsidRPr="00DB1BA8">
        <w:rPr>
          <w:sz w:val="21"/>
          <w:szCs w:val="21"/>
          <w:lang w:val="fr-CH"/>
        </w:rPr>
        <w:t>sehr</w:t>
      </w:r>
      <w:proofErr w:type="spellEnd"/>
      <w:r w:rsidRPr="00DB1BA8">
        <w:rPr>
          <w:sz w:val="21"/>
          <w:szCs w:val="21"/>
          <w:lang w:val="fr-CH"/>
        </w:rPr>
        <w:t xml:space="preserve"> </w:t>
      </w:r>
      <w:proofErr w:type="spellStart"/>
      <w:r w:rsidRPr="00DB1BA8">
        <w:rPr>
          <w:sz w:val="21"/>
          <w:szCs w:val="21"/>
          <w:lang w:val="fr-CH"/>
        </w:rPr>
        <w:t>geringen</w:t>
      </w:r>
      <w:proofErr w:type="spellEnd"/>
      <w:r w:rsidRPr="00DB1BA8">
        <w:rPr>
          <w:sz w:val="21"/>
          <w:szCs w:val="21"/>
          <w:lang w:val="fr-CH"/>
        </w:rPr>
        <w:t xml:space="preserve"> </w:t>
      </w:r>
      <w:proofErr w:type="spellStart"/>
      <w:r w:rsidRPr="00DB1BA8">
        <w:rPr>
          <w:sz w:val="21"/>
          <w:szCs w:val="21"/>
          <w:lang w:val="fr-CH"/>
        </w:rPr>
        <w:t>Kosten</w:t>
      </w:r>
      <w:proofErr w:type="spellEnd"/>
      <w:r w:rsidRPr="00DB1BA8">
        <w:rPr>
          <w:sz w:val="21"/>
          <w:szCs w:val="21"/>
          <w:lang w:val="fr-CH"/>
        </w:rPr>
        <w:t>.</w:t>
      </w:r>
    </w:p>
    <w:p w:rsidR="00D11D55" w:rsidRDefault="00D11D55" w:rsidP="00DB1BA8">
      <w:pPr>
        <w:rPr>
          <w:sz w:val="21"/>
          <w:szCs w:val="21"/>
          <w:lang w:val="fr-CH"/>
        </w:rPr>
      </w:pPr>
    </w:p>
    <w:p w:rsidR="00DB1BA8" w:rsidRPr="00D11D55" w:rsidRDefault="00DB1BA8" w:rsidP="00DB1BA8">
      <w:pPr>
        <w:rPr>
          <w:sz w:val="21"/>
          <w:szCs w:val="21"/>
          <w:lang w:val="fr-CH"/>
        </w:rPr>
      </w:pPr>
      <w:proofErr w:type="spellStart"/>
      <w:r>
        <w:rPr>
          <w:sz w:val="21"/>
          <w:szCs w:val="21"/>
          <w:lang w:val="fr-CH"/>
        </w:rPr>
        <w:t>Und</w:t>
      </w:r>
      <w:proofErr w:type="spellEnd"/>
      <w:r>
        <w:rPr>
          <w:sz w:val="21"/>
          <w:szCs w:val="21"/>
          <w:lang w:val="fr-CH"/>
        </w:rPr>
        <w:t xml:space="preserve"> </w:t>
      </w:r>
      <w:r w:rsidR="00D11D55">
        <w:rPr>
          <w:sz w:val="21"/>
          <w:szCs w:val="21"/>
          <w:lang w:val="fr-CH"/>
        </w:rPr>
        <w:t>la</w:t>
      </w:r>
      <w:r w:rsidR="009A409D">
        <w:rPr>
          <w:sz w:val="21"/>
          <w:szCs w:val="21"/>
          <w:lang w:val="fr-CH"/>
        </w:rPr>
        <w:t>s</w:t>
      </w:r>
      <w:r w:rsidR="00D11D55">
        <w:rPr>
          <w:sz w:val="21"/>
          <w:szCs w:val="21"/>
          <w:lang w:val="fr-CH"/>
        </w:rPr>
        <w:t xml:space="preserve">t but not </w:t>
      </w:r>
      <w:proofErr w:type="gramStart"/>
      <w:r w:rsidR="00D11D55">
        <w:rPr>
          <w:sz w:val="21"/>
          <w:szCs w:val="21"/>
          <w:lang w:val="fr-CH"/>
        </w:rPr>
        <w:t>least:</w:t>
      </w:r>
      <w:proofErr w:type="gramEnd"/>
      <w:r>
        <w:rPr>
          <w:sz w:val="21"/>
          <w:szCs w:val="21"/>
          <w:lang w:val="fr-CH"/>
        </w:rPr>
        <w:t xml:space="preserve"> </w:t>
      </w:r>
      <w:r w:rsidR="00D11D55">
        <w:rPr>
          <w:sz w:val="21"/>
          <w:szCs w:val="21"/>
          <w:lang w:val="fr-CH"/>
        </w:rPr>
        <w:t xml:space="preserve">es </w:t>
      </w:r>
      <w:proofErr w:type="spellStart"/>
      <w:r w:rsidR="00D11D55">
        <w:rPr>
          <w:sz w:val="21"/>
          <w:szCs w:val="21"/>
          <w:lang w:val="fr-CH"/>
        </w:rPr>
        <w:t>muss</w:t>
      </w:r>
      <w:proofErr w:type="spellEnd"/>
      <w:r w:rsidR="00D11D55">
        <w:rPr>
          <w:sz w:val="21"/>
          <w:szCs w:val="21"/>
          <w:lang w:val="fr-CH"/>
        </w:rPr>
        <w:t xml:space="preserve"> </w:t>
      </w:r>
      <w:proofErr w:type="spellStart"/>
      <w:r>
        <w:rPr>
          <w:sz w:val="21"/>
          <w:szCs w:val="21"/>
          <w:lang w:val="fr-CH"/>
        </w:rPr>
        <w:t>leider</w:t>
      </w:r>
      <w:proofErr w:type="spellEnd"/>
      <w:r w:rsidR="00D11D55">
        <w:rPr>
          <w:sz w:val="21"/>
          <w:szCs w:val="21"/>
          <w:lang w:val="fr-CH"/>
        </w:rPr>
        <w:t xml:space="preserve"> mit </w:t>
      </w:r>
      <w:proofErr w:type="spellStart"/>
      <w:r w:rsidR="00D11D55">
        <w:rPr>
          <w:sz w:val="21"/>
          <w:szCs w:val="21"/>
          <w:lang w:val="fr-CH"/>
        </w:rPr>
        <w:t>Schrecken</w:t>
      </w:r>
      <w:proofErr w:type="spellEnd"/>
      <w:r w:rsidR="00D11D55">
        <w:rPr>
          <w:sz w:val="21"/>
          <w:szCs w:val="21"/>
          <w:lang w:val="fr-CH"/>
        </w:rPr>
        <w:t xml:space="preserve"> </w:t>
      </w:r>
      <w:proofErr w:type="spellStart"/>
      <w:r w:rsidR="00D11D55">
        <w:rPr>
          <w:sz w:val="21"/>
          <w:szCs w:val="21"/>
          <w:lang w:val="fr-CH"/>
        </w:rPr>
        <w:t>festgestellt</w:t>
      </w:r>
      <w:proofErr w:type="spellEnd"/>
      <w:r w:rsidR="00D11D55">
        <w:rPr>
          <w:sz w:val="21"/>
          <w:szCs w:val="21"/>
          <w:lang w:val="fr-CH"/>
        </w:rPr>
        <w:t xml:space="preserve"> </w:t>
      </w:r>
      <w:proofErr w:type="spellStart"/>
      <w:r w:rsidR="00D11D55">
        <w:rPr>
          <w:sz w:val="21"/>
          <w:szCs w:val="21"/>
          <w:lang w:val="fr-CH"/>
        </w:rPr>
        <w:t>werden</w:t>
      </w:r>
      <w:proofErr w:type="spellEnd"/>
      <w:r w:rsidR="00D11D55">
        <w:rPr>
          <w:sz w:val="21"/>
          <w:szCs w:val="21"/>
          <w:lang w:val="fr-CH"/>
        </w:rPr>
        <w:t xml:space="preserve">, </w:t>
      </w:r>
      <w:proofErr w:type="spellStart"/>
      <w:r>
        <w:rPr>
          <w:sz w:val="21"/>
          <w:szCs w:val="21"/>
          <w:lang w:val="fr-CH"/>
        </w:rPr>
        <w:t>dass</w:t>
      </w:r>
      <w:proofErr w:type="spellEnd"/>
      <w:r>
        <w:rPr>
          <w:sz w:val="21"/>
          <w:szCs w:val="21"/>
          <w:lang w:val="fr-CH"/>
        </w:rPr>
        <w:t xml:space="preserve"> </w:t>
      </w:r>
      <w:r>
        <w:rPr>
          <w:sz w:val="21"/>
          <w:szCs w:val="21"/>
        </w:rPr>
        <w:t>eine Umsetzung des</w:t>
      </w:r>
      <w:r>
        <w:rPr>
          <w:sz w:val="21"/>
          <w:szCs w:val="21"/>
          <w:lang w:val="fr-CH"/>
        </w:rPr>
        <w:t xml:space="preserve"> </w:t>
      </w:r>
      <w:proofErr w:type="spellStart"/>
      <w:r>
        <w:rPr>
          <w:sz w:val="21"/>
          <w:szCs w:val="21"/>
          <w:lang w:val="fr-CH"/>
        </w:rPr>
        <w:t>Vorentwurfs</w:t>
      </w:r>
      <w:proofErr w:type="spellEnd"/>
      <w:r>
        <w:rPr>
          <w:sz w:val="21"/>
          <w:szCs w:val="21"/>
          <w:lang w:val="fr-CH"/>
        </w:rPr>
        <w:t xml:space="preserve"> in </w:t>
      </w:r>
      <w:proofErr w:type="spellStart"/>
      <w:r>
        <w:rPr>
          <w:sz w:val="21"/>
          <w:szCs w:val="21"/>
          <w:lang w:val="fr-CH"/>
        </w:rPr>
        <w:t>dieser</w:t>
      </w:r>
      <w:proofErr w:type="spellEnd"/>
      <w:r>
        <w:rPr>
          <w:sz w:val="21"/>
          <w:szCs w:val="21"/>
          <w:lang w:val="fr-CH"/>
        </w:rPr>
        <w:t xml:space="preserve"> </w:t>
      </w:r>
      <w:proofErr w:type="spellStart"/>
      <w:r>
        <w:rPr>
          <w:sz w:val="21"/>
          <w:szCs w:val="21"/>
          <w:lang w:val="fr-CH"/>
        </w:rPr>
        <w:t>Form</w:t>
      </w:r>
      <w:proofErr w:type="spellEnd"/>
      <w:r>
        <w:rPr>
          <w:sz w:val="21"/>
          <w:szCs w:val="21"/>
          <w:lang w:val="fr-CH"/>
        </w:rPr>
        <w:t xml:space="preserve"> </w:t>
      </w:r>
      <w:proofErr w:type="spellStart"/>
      <w:r>
        <w:rPr>
          <w:sz w:val="21"/>
          <w:szCs w:val="21"/>
          <w:lang w:val="fr-CH"/>
        </w:rPr>
        <w:t>zu</w:t>
      </w:r>
      <w:proofErr w:type="spellEnd"/>
      <w:r>
        <w:rPr>
          <w:sz w:val="21"/>
          <w:szCs w:val="21"/>
          <w:lang w:val="fr-CH"/>
        </w:rPr>
        <w:t xml:space="preserve"> </w:t>
      </w:r>
      <w:proofErr w:type="spellStart"/>
      <w:r>
        <w:rPr>
          <w:sz w:val="21"/>
          <w:szCs w:val="21"/>
          <w:lang w:val="fr-CH"/>
        </w:rPr>
        <w:t>einem</w:t>
      </w:r>
      <w:proofErr w:type="spellEnd"/>
      <w:r>
        <w:rPr>
          <w:sz w:val="21"/>
          <w:szCs w:val="21"/>
          <w:lang w:val="fr-CH"/>
        </w:rPr>
        <w:t xml:space="preserve"> </w:t>
      </w:r>
      <w:proofErr w:type="spellStart"/>
      <w:r>
        <w:rPr>
          <w:sz w:val="21"/>
          <w:szCs w:val="21"/>
          <w:lang w:val="fr-CH"/>
        </w:rPr>
        <w:t>weiteren</w:t>
      </w:r>
      <w:proofErr w:type="spellEnd"/>
      <w:r w:rsidR="00D11D55">
        <w:rPr>
          <w:sz w:val="21"/>
          <w:szCs w:val="21"/>
          <w:lang w:val="fr-CH"/>
        </w:rPr>
        <w:t xml:space="preserve"> (</w:t>
      </w:r>
      <w:proofErr w:type="spellStart"/>
      <w:r w:rsidR="00D11D55">
        <w:rPr>
          <w:sz w:val="21"/>
          <w:szCs w:val="21"/>
          <w:lang w:val="fr-CH"/>
        </w:rPr>
        <w:t>massiven</w:t>
      </w:r>
      <w:proofErr w:type="spellEnd"/>
      <w:r w:rsidR="00D11D55">
        <w:rPr>
          <w:sz w:val="21"/>
          <w:szCs w:val="21"/>
          <w:lang w:val="fr-CH"/>
        </w:rPr>
        <w:t>)</w:t>
      </w:r>
      <w:r>
        <w:rPr>
          <w:sz w:val="21"/>
          <w:szCs w:val="21"/>
          <w:lang w:val="fr-CH"/>
        </w:rPr>
        <w:t xml:space="preserve"> </w:t>
      </w:r>
      <w:proofErr w:type="spellStart"/>
      <w:r>
        <w:rPr>
          <w:sz w:val="21"/>
          <w:szCs w:val="21"/>
          <w:lang w:val="fr-CH"/>
        </w:rPr>
        <w:t>Anstieg</w:t>
      </w:r>
      <w:proofErr w:type="spellEnd"/>
      <w:r>
        <w:rPr>
          <w:sz w:val="21"/>
          <w:szCs w:val="21"/>
          <w:lang w:val="fr-CH"/>
        </w:rPr>
        <w:t xml:space="preserve"> der </w:t>
      </w:r>
      <w:proofErr w:type="spellStart"/>
      <w:r>
        <w:rPr>
          <w:sz w:val="21"/>
          <w:szCs w:val="21"/>
          <w:lang w:val="fr-CH"/>
        </w:rPr>
        <w:t>Gesundheitskosten</w:t>
      </w:r>
      <w:proofErr w:type="spellEnd"/>
      <w:r>
        <w:rPr>
          <w:sz w:val="21"/>
          <w:szCs w:val="21"/>
          <w:lang w:val="fr-CH"/>
        </w:rPr>
        <w:t xml:space="preserve"> </w:t>
      </w:r>
      <w:proofErr w:type="spellStart"/>
      <w:r>
        <w:rPr>
          <w:sz w:val="21"/>
          <w:szCs w:val="21"/>
          <w:lang w:val="fr-CH"/>
        </w:rPr>
        <w:t>führ</w:t>
      </w:r>
      <w:r w:rsidR="00D11D55">
        <w:rPr>
          <w:sz w:val="21"/>
          <w:szCs w:val="21"/>
          <w:lang w:val="fr-CH"/>
        </w:rPr>
        <w:t>en</w:t>
      </w:r>
      <w:proofErr w:type="spellEnd"/>
      <w:r w:rsidR="00D11D55">
        <w:rPr>
          <w:sz w:val="21"/>
          <w:szCs w:val="21"/>
          <w:lang w:val="fr-CH"/>
        </w:rPr>
        <w:t xml:space="preserve"> </w:t>
      </w:r>
      <w:proofErr w:type="spellStart"/>
      <w:r w:rsidR="00D11D55">
        <w:rPr>
          <w:sz w:val="21"/>
          <w:szCs w:val="21"/>
          <w:lang w:val="fr-CH"/>
        </w:rPr>
        <w:t>würde</w:t>
      </w:r>
      <w:proofErr w:type="spellEnd"/>
      <w:r>
        <w:rPr>
          <w:sz w:val="21"/>
          <w:szCs w:val="21"/>
          <w:lang w:val="fr-CH"/>
        </w:rPr>
        <w:t xml:space="preserve">. Dies </w:t>
      </w:r>
      <w:proofErr w:type="spellStart"/>
      <w:r>
        <w:rPr>
          <w:sz w:val="21"/>
          <w:szCs w:val="21"/>
          <w:lang w:val="fr-CH"/>
        </w:rPr>
        <w:t>ist</w:t>
      </w:r>
      <w:proofErr w:type="spellEnd"/>
      <w:r>
        <w:rPr>
          <w:sz w:val="21"/>
          <w:szCs w:val="21"/>
          <w:lang w:val="fr-CH"/>
        </w:rPr>
        <w:t xml:space="preserve"> </w:t>
      </w:r>
      <w:proofErr w:type="spellStart"/>
      <w:r>
        <w:rPr>
          <w:sz w:val="21"/>
          <w:szCs w:val="21"/>
          <w:lang w:val="fr-CH"/>
        </w:rPr>
        <w:t>nicht</w:t>
      </w:r>
      <w:proofErr w:type="spellEnd"/>
      <w:r>
        <w:rPr>
          <w:sz w:val="21"/>
          <w:szCs w:val="21"/>
          <w:lang w:val="fr-CH"/>
        </w:rPr>
        <w:t xml:space="preserve"> </w:t>
      </w:r>
      <w:proofErr w:type="spellStart"/>
      <w:r>
        <w:rPr>
          <w:sz w:val="21"/>
          <w:szCs w:val="21"/>
          <w:lang w:val="fr-CH"/>
        </w:rPr>
        <w:t>im</w:t>
      </w:r>
      <w:proofErr w:type="spellEnd"/>
      <w:r>
        <w:rPr>
          <w:sz w:val="21"/>
          <w:szCs w:val="21"/>
          <w:lang w:val="fr-CH"/>
        </w:rPr>
        <w:t xml:space="preserve"> </w:t>
      </w:r>
      <w:proofErr w:type="spellStart"/>
      <w:r>
        <w:rPr>
          <w:sz w:val="21"/>
          <w:szCs w:val="21"/>
          <w:lang w:val="fr-CH"/>
        </w:rPr>
        <w:t>Sinne</w:t>
      </w:r>
      <w:proofErr w:type="spellEnd"/>
      <w:r>
        <w:rPr>
          <w:sz w:val="21"/>
          <w:szCs w:val="21"/>
          <w:lang w:val="fr-CH"/>
        </w:rPr>
        <w:t xml:space="preserve"> der </w:t>
      </w:r>
      <w:r w:rsidR="00D11D55">
        <w:rPr>
          <w:sz w:val="21"/>
          <w:szCs w:val="21"/>
          <w:lang w:val="fr-CH"/>
        </w:rPr>
        <w:t xml:space="preserve">Schweizer </w:t>
      </w:r>
      <w:proofErr w:type="spellStart"/>
      <w:r>
        <w:rPr>
          <w:sz w:val="21"/>
          <w:szCs w:val="21"/>
          <w:lang w:val="fr-CH"/>
        </w:rPr>
        <w:t>Bevölkerung</w:t>
      </w:r>
      <w:proofErr w:type="spellEnd"/>
      <w:r>
        <w:rPr>
          <w:sz w:val="21"/>
          <w:szCs w:val="21"/>
          <w:lang w:val="fr-CH"/>
        </w:rPr>
        <w:t>.</w:t>
      </w:r>
    </w:p>
    <w:p w:rsidR="008D0787" w:rsidRDefault="008D0787">
      <w:pPr>
        <w:rPr>
          <w:sz w:val="21"/>
          <w:szCs w:val="21"/>
        </w:rPr>
      </w:pPr>
    </w:p>
    <w:p w:rsidR="00D11D55" w:rsidRPr="00B97E12" w:rsidRDefault="00D11D55">
      <w:pPr>
        <w:rPr>
          <w:sz w:val="21"/>
          <w:szCs w:val="21"/>
        </w:rPr>
      </w:pPr>
    </w:p>
    <w:p w:rsidR="003C14A2" w:rsidRPr="00D11D55" w:rsidRDefault="003C14A2">
      <w:pPr>
        <w:rPr>
          <w:b/>
          <w:bCs/>
          <w:sz w:val="21"/>
          <w:szCs w:val="21"/>
        </w:rPr>
      </w:pPr>
      <w:r w:rsidRPr="00D11D55">
        <w:rPr>
          <w:b/>
          <w:bCs/>
          <w:sz w:val="21"/>
          <w:szCs w:val="21"/>
        </w:rPr>
        <w:t>2</w:t>
      </w:r>
      <w:r w:rsidRPr="00D11D55">
        <w:rPr>
          <w:b/>
          <w:bCs/>
          <w:sz w:val="21"/>
          <w:szCs w:val="21"/>
        </w:rPr>
        <w:tab/>
        <w:t>Zu einzelnen Bestimmungen</w:t>
      </w:r>
    </w:p>
    <w:p w:rsidR="00B97E12" w:rsidRPr="00B97E12" w:rsidRDefault="00B97E12">
      <w:pPr>
        <w:rPr>
          <w:sz w:val="21"/>
          <w:szCs w:val="21"/>
        </w:rPr>
      </w:pPr>
    </w:p>
    <w:p w:rsidR="003C14A2" w:rsidRPr="00B97E12" w:rsidRDefault="003C14A2">
      <w:pPr>
        <w:rPr>
          <w:b/>
          <w:bCs/>
          <w:sz w:val="21"/>
          <w:szCs w:val="21"/>
        </w:rPr>
      </w:pPr>
      <w:r w:rsidRPr="00B97E12">
        <w:rPr>
          <w:b/>
          <w:bCs/>
          <w:sz w:val="21"/>
          <w:szCs w:val="21"/>
        </w:rPr>
        <w:t xml:space="preserve">Art. </w:t>
      </w:r>
      <w:r w:rsidR="00B97E12" w:rsidRPr="00B97E12">
        <w:rPr>
          <w:b/>
          <w:bCs/>
          <w:sz w:val="21"/>
          <w:szCs w:val="21"/>
        </w:rPr>
        <w:t>2</w:t>
      </w:r>
      <w:r w:rsidR="008D0787">
        <w:rPr>
          <w:b/>
          <w:bCs/>
          <w:sz w:val="21"/>
          <w:szCs w:val="21"/>
        </w:rPr>
        <w:t>: Zweck</w:t>
      </w:r>
    </w:p>
    <w:p w:rsidR="00B97E12" w:rsidRDefault="008D0787" w:rsidP="00B97E12">
      <w:pPr>
        <w:rPr>
          <w:sz w:val="21"/>
          <w:szCs w:val="21"/>
          <w:lang w:val="fr-CH"/>
        </w:rPr>
      </w:pPr>
      <w:r>
        <w:rPr>
          <w:sz w:val="21"/>
          <w:szCs w:val="21"/>
          <w:lang w:val="fr-CH"/>
        </w:rPr>
        <w:t xml:space="preserve">Die </w:t>
      </w:r>
      <w:proofErr w:type="spellStart"/>
      <w:r>
        <w:rPr>
          <w:sz w:val="21"/>
          <w:szCs w:val="21"/>
          <w:lang w:val="fr-CH"/>
        </w:rPr>
        <w:t>Formulierung</w:t>
      </w:r>
      <w:proofErr w:type="spellEnd"/>
      <w:proofErr w:type="gramStart"/>
      <w:r>
        <w:rPr>
          <w:sz w:val="21"/>
          <w:szCs w:val="21"/>
          <w:lang w:val="fr-CH"/>
        </w:rPr>
        <w:t xml:space="preserve"> «</w:t>
      </w:r>
      <w:proofErr w:type="spellStart"/>
      <w:r>
        <w:rPr>
          <w:sz w:val="21"/>
          <w:szCs w:val="21"/>
          <w:lang w:val="fr-CH"/>
        </w:rPr>
        <w:t>chancengleicher</w:t>
      </w:r>
      <w:proofErr w:type="spellEnd"/>
      <w:proofErr w:type="gramEnd"/>
      <w:r>
        <w:rPr>
          <w:sz w:val="21"/>
          <w:szCs w:val="21"/>
          <w:lang w:val="fr-CH"/>
        </w:rPr>
        <w:t xml:space="preserve"> </w:t>
      </w:r>
      <w:proofErr w:type="spellStart"/>
      <w:r>
        <w:rPr>
          <w:sz w:val="21"/>
          <w:szCs w:val="21"/>
          <w:lang w:val="fr-CH"/>
        </w:rPr>
        <w:t>Zugang</w:t>
      </w:r>
      <w:proofErr w:type="spellEnd"/>
      <w:r>
        <w:rPr>
          <w:sz w:val="21"/>
          <w:szCs w:val="21"/>
          <w:lang w:val="fr-CH"/>
        </w:rPr>
        <w:t xml:space="preserve">» </w:t>
      </w:r>
      <w:proofErr w:type="spellStart"/>
      <w:r>
        <w:rPr>
          <w:sz w:val="21"/>
          <w:szCs w:val="21"/>
          <w:lang w:val="fr-CH"/>
        </w:rPr>
        <w:t>ist</w:t>
      </w:r>
      <w:proofErr w:type="spellEnd"/>
      <w:r>
        <w:rPr>
          <w:sz w:val="21"/>
          <w:szCs w:val="21"/>
          <w:lang w:val="fr-CH"/>
        </w:rPr>
        <w:t xml:space="preserve"> </w:t>
      </w:r>
      <w:proofErr w:type="spellStart"/>
      <w:r>
        <w:rPr>
          <w:sz w:val="21"/>
          <w:szCs w:val="21"/>
          <w:lang w:val="fr-CH"/>
        </w:rPr>
        <w:t>zu</w:t>
      </w:r>
      <w:proofErr w:type="spellEnd"/>
      <w:r>
        <w:rPr>
          <w:sz w:val="21"/>
          <w:szCs w:val="21"/>
          <w:lang w:val="fr-CH"/>
        </w:rPr>
        <w:t xml:space="preserve"> </w:t>
      </w:r>
      <w:proofErr w:type="spellStart"/>
      <w:r>
        <w:rPr>
          <w:sz w:val="21"/>
          <w:szCs w:val="21"/>
          <w:lang w:val="fr-CH"/>
        </w:rPr>
        <w:t>streichen</w:t>
      </w:r>
      <w:proofErr w:type="spellEnd"/>
      <w:r>
        <w:rPr>
          <w:sz w:val="21"/>
          <w:szCs w:val="21"/>
          <w:lang w:val="fr-CH"/>
        </w:rPr>
        <w:t xml:space="preserve">. Der Bund </w:t>
      </w:r>
      <w:proofErr w:type="spellStart"/>
      <w:r>
        <w:rPr>
          <w:sz w:val="21"/>
          <w:szCs w:val="21"/>
          <w:lang w:val="fr-CH"/>
        </w:rPr>
        <w:t>selber</w:t>
      </w:r>
      <w:proofErr w:type="spellEnd"/>
      <w:r>
        <w:rPr>
          <w:sz w:val="21"/>
          <w:szCs w:val="21"/>
          <w:lang w:val="fr-CH"/>
        </w:rPr>
        <w:t xml:space="preserve"> </w:t>
      </w:r>
      <w:proofErr w:type="spellStart"/>
      <w:r>
        <w:rPr>
          <w:sz w:val="21"/>
          <w:szCs w:val="21"/>
          <w:lang w:val="fr-CH"/>
        </w:rPr>
        <w:t>hat</w:t>
      </w:r>
      <w:proofErr w:type="spellEnd"/>
      <w:r>
        <w:rPr>
          <w:sz w:val="21"/>
          <w:szCs w:val="21"/>
          <w:lang w:val="fr-CH"/>
        </w:rPr>
        <w:t xml:space="preserve"> </w:t>
      </w:r>
      <w:proofErr w:type="spellStart"/>
      <w:r>
        <w:rPr>
          <w:sz w:val="21"/>
          <w:szCs w:val="21"/>
          <w:lang w:val="fr-CH"/>
        </w:rPr>
        <w:t>diesen</w:t>
      </w:r>
      <w:proofErr w:type="spellEnd"/>
      <w:r>
        <w:rPr>
          <w:sz w:val="21"/>
          <w:szCs w:val="21"/>
          <w:lang w:val="fr-CH"/>
        </w:rPr>
        <w:t xml:space="preserve"> </w:t>
      </w:r>
      <w:proofErr w:type="spellStart"/>
      <w:r w:rsidR="00B97E12" w:rsidRPr="00B97E12">
        <w:rPr>
          <w:sz w:val="21"/>
          <w:szCs w:val="21"/>
          <w:lang w:val="fr-CH"/>
        </w:rPr>
        <w:t>Begriff</w:t>
      </w:r>
      <w:proofErr w:type="spellEnd"/>
      <w:r w:rsidR="00B97E12" w:rsidRPr="00B97E12">
        <w:rPr>
          <w:sz w:val="21"/>
          <w:szCs w:val="21"/>
          <w:lang w:val="fr-CH"/>
        </w:rPr>
        <w:t xml:space="preserve"> </w:t>
      </w:r>
      <w:proofErr w:type="spellStart"/>
      <w:r w:rsidR="00B97E12" w:rsidRPr="00B97E12">
        <w:rPr>
          <w:sz w:val="21"/>
          <w:szCs w:val="21"/>
          <w:lang w:val="fr-CH"/>
        </w:rPr>
        <w:t>während</w:t>
      </w:r>
      <w:proofErr w:type="spellEnd"/>
      <w:r w:rsidR="00B97E12" w:rsidRPr="00B97E12">
        <w:rPr>
          <w:sz w:val="21"/>
          <w:szCs w:val="21"/>
          <w:lang w:val="fr-CH"/>
        </w:rPr>
        <w:t xml:space="preserve"> der Covid-</w:t>
      </w:r>
      <w:proofErr w:type="spellStart"/>
      <w:r w:rsidR="00B97E12" w:rsidRPr="00B97E12">
        <w:rPr>
          <w:sz w:val="21"/>
          <w:szCs w:val="21"/>
          <w:lang w:val="fr-CH"/>
        </w:rPr>
        <w:t>Krise</w:t>
      </w:r>
      <w:proofErr w:type="spellEnd"/>
      <w:r w:rsidR="00B97E12" w:rsidRPr="00B97E12">
        <w:rPr>
          <w:sz w:val="21"/>
          <w:szCs w:val="21"/>
          <w:lang w:val="fr-CH"/>
        </w:rPr>
        <w:t xml:space="preserve"> </w:t>
      </w:r>
      <w:proofErr w:type="spellStart"/>
      <w:r w:rsidR="00B97E12" w:rsidRPr="00B97E12">
        <w:rPr>
          <w:sz w:val="21"/>
          <w:szCs w:val="21"/>
          <w:lang w:val="fr-CH"/>
        </w:rPr>
        <w:t>nicht</w:t>
      </w:r>
      <w:proofErr w:type="spellEnd"/>
      <w:r w:rsidR="00B97E12" w:rsidRPr="00B97E12">
        <w:rPr>
          <w:sz w:val="21"/>
          <w:szCs w:val="21"/>
          <w:lang w:val="fr-CH"/>
        </w:rPr>
        <w:t xml:space="preserve"> </w:t>
      </w:r>
      <w:proofErr w:type="spellStart"/>
      <w:r w:rsidR="00B97E12" w:rsidRPr="00B97E12">
        <w:rPr>
          <w:sz w:val="21"/>
          <w:szCs w:val="21"/>
          <w:lang w:val="fr-CH"/>
        </w:rPr>
        <w:t>angewendet</w:t>
      </w:r>
      <w:proofErr w:type="spellEnd"/>
      <w:r w:rsidR="00B97E12" w:rsidRPr="00B97E12">
        <w:rPr>
          <w:sz w:val="21"/>
          <w:szCs w:val="21"/>
          <w:lang w:val="fr-CH"/>
        </w:rPr>
        <w:t xml:space="preserve">, </w:t>
      </w:r>
      <w:proofErr w:type="spellStart"/>
      <w:r w:rsidR="00B97E12" w:rsidRPr="00B97E12">
        <w:rPr>
          <w:sz w:val="21"/>
          <w:szCs w:val="21"/>
          <w:lang w:val="fr-CH"/>
        </w:rPr>
        <w:t>als</w:t>
      </w:r>
      <w:proofErr w:type="spellEnd"/>
      <w:r w:rsidR="00B97E12" w:rsidRPr="00B97E12">
        <w:rPr>
          <w:sz w:val="21"/>
          <w:szCs w:val="21"/>
          <w:lang w:val="fr-CH"/>
        </w:rPr>
        <w:t xml:space="preserve"> </w:t>
      </w:r>
      <w:proofErr w:type="spellStart"/>
      <w:r w:rsidR="00B97E12" w:rsidRPr="00B97E12">
        <w:rPr>
          <w:sz w:val="21"/>
          <w:szCs w:val="21"/>
          <w:lang w:val="fr-CH"/>
        </w:rPr>
        <w:t>viele</w:t>
      </w:r>
      <w:proofErr w:type="spellEnd"/>
      <w:r w:rsidR="00B97E12" w:rsidRPr="00B97E12">
        <w:rPr>
          <w:sz w:val="21"/>
          <w:szCs w:val="21"/>
          <w:lang w:val="fr-CH"/>
        </w:rPr>
        <w:t xml:space="preserve"> </w:t>
      </w:r>
      <w:proofErr w:type="spellStart"/>
      <w:r w:rsidR="00B97E12" w:rsidRPr="00B97E12">
        <w:rPr>
          <w:sz w:val="21"/>
          <w:szCs w:val="21"/>
          <w:lang w:val="fr-CH"/>
        </w:rPr>
        <w:t>nicht</w:t>
      </w:r>
      <w:proofErr w:type="spellEnd"/>
      <w:r w:rsidR="00B97E12" w:rsidRPr="00B97E12">
        <w:rPr>
          <w:sz w:val="21"/>
          <w:szCs w:val="21"/>
          <w:lang w:val="fr-CH"/>
        </w:rPr>
        <w:t xml:space="preserve"> </w:t>
      </w:r>
      <w:proofErr w:type="spellStart"/>
      <w:r w:rsidR="00B97E12" w:rsidRPr="00B97E12">
        <w:rPr>
          <w:sz w:val="21"/>
          <w:szCs w:val="21"/>
          <w:lang w:val="fr-CH"/>
        </w:rPr>
        <w:t>geimpfte</w:t>
      </w:r>
      <w:proofErr w:type="spellEnd"/>
      <w:r w:rsidR="00B97E12" w:rsidRPr="00B97E12">
        <w:rPr>
          <w:sz w:val="21"/>
          <w:szCs w:val="21"/>
          <w:lang w:val="fr-CH"/>
        </w:rPr>
        <w:t xml:space="preserve"> </w:t>
      </w:r>
      <w:proofErr w:type="spellStart"/>
      <w:r w:rsidR="00B97E12" w:rsidRPr="00B97E12">
        <w:rPr>
          <w:sz w:val="21"/>
          <w:szCs w:val="21"/>
          <w:lang w:val="fr-CH"/>
        </w:rPr>
        <w:t>Personen</w:t>
      </w:r>
      <w:proofErr w:type="spellEnd"/>
      <w:r w:rsidR="00B97E12" w:rsidRPr="00B97E12">
        <w:rPr>
          <w:sz w:val="21"/>
          <w:szCs w:val="21"/>
          <w:lang w:val="fr-CH"/>
        </w:rPr>
        <w:t xml:space="preserve"> </w:t>
      </w:r>
      <w:proofErr w:type="spellStart"/>
      <w:r w:rsidR="00B97E12" w:rsidRPr="00B97E12">
        <w:rPr>
          <w:sz w:val="21"/>
          <w:szCs w:val="21"/>
          <w:lang w:val="fr-CH"/>
        </w:rPr>
        <w:t>keinen</w:t>
      </w:r>
      <w:proofErr w:type="spellEnd"/>
      <w:r w:rsidR="00B97E12" w:rsidRPr="00B97E12">
        <w:rPr>
          <w:sz w:val="21"/>
          <w:szCs w:val="21"/>
          <w:lang w:val="fr-CH"/>
        </w:rPr>
        <w:t xml:space="preserve"> </w:t>
      </w:r>
      <w:proofErr w:type="spellStart"/>
      <w:r w:rsidR="00B97E12" w:rsidRPr="00B97E12">
        <w:rPr>
          <w:sz w:val="21"/>
          <w:szCs w:val="21"/>
          <w:lang w:val="fr-CH"/>
        </w:rPr>
        <w:t>Zugang</w:t>
      </w:r>
      <w:proofErr w:type="spellEnd"/>
      <w:r w:rsidR="00B97E12" w:rsidRPr="00B97E12">
        <w:rPr>
          <w:sz w:val="21"/>
          <w:szCs w:val="21"/>
          <w:lang w:val="fr-CH"/>
        </w:rPr>
        <w:t xml:space="preserve"> </w:t>
      </w:r>
      <w:proofErr w:type="spellStart"/>
      <w:r w:rsidR="00B97E12" w:rsidRPr="00B97E12">
        <w:rPr>
          <w:sz w:val="21"/>
          <w:szCs w:val="21"/>
          <w:lang w:val="fr-CH"/>
        </w:rPr>
        <w:t>zu</w:t>
      </w:r>
      <w:proofErr w:type="spellEnd"/>
      <w:r w:rsidR="00B97E12" w:rsidRPr="00B97E12">
        <w:rPr>
          <w:sz w:val="21"/>
          <w:szCs w:val="21"/>
          <w:lang w:val="fr-CH"/>
        </w:rPr>
        <w:t xml:space="preserve"> </w:t>
      </w:r>
      <w:proofErr w:type="spellStart"/>
      <w:r w:rsidR="00B97E12" w:rsidRPr="00B97E12">
        <w:rPr>
          <w:sz w:val="21"/>
          <w:szCs w:val="21"/>
          <w:lang w:val="fr-CH"/>
        </w:rPr>
        <w:t>medizinischer</w:t>
      </w:r>
      <w:proofErr w:type="spellEnd"/>
      <w:r w:rsidR="00B97E12" w:rsidRPr="00B97E12">
        <w:rPr>
          <w:sz w:val="21"/>
          <w:szCs w:val="21"/>
          <w:lang w:val="fr-CH"/>
        </w:rPr>
        <w:t xml:space="preserve"> </w:t>
      </w:r>
      <w:proofErr w:type="spellStart"/>
      <w:r w:rsidR="00B97E12" w:rsidRPr="00B97E12">
        <w:rPr>
          <w:sz w:val="21"/>
          <w:szCs w:val="21"/>
          <w:lang w:val="fr-CH"/>
        </w:rPr>
        <w:t>Versorgung</w:t>
      </w:r>
      <w:proofErr w:type="spellEnd"/>
      <w:r w:rsidR="00B97E12" w:rsidRPr="00B97E12">
        <w:rPr>
          <w:sz w:val="21"/>
          <w:szCs w:val="21"/>
          <w:lang w:val="fr-CH"/>
        </w:rPr>
        <w:t xml:space="preserve"> </w:t>
      </w:r>
      <w:proofErr w:type="spellStart"/>
      <w:r w:rsidR="00B97E12" w:rsidRPr="00B97E12">
        <w:rPr>
          <w:sz w:val="21"/>
          <w:szCs w:val="21"/>
          <w:lang w:val="fr-CH"/>
        </w:rPr>
        <w:t>hatten</w:t>
      </w:r>
      <w:proofErr w:type="spellEnd"/>
      <w:r w:rsidR="00B97E12" w:rsidRPr="00B97E12">
        <w:rPr>
          <w:sz w:val="21"/>
          <w:szCs w:val="21"/>
          <w:lang w:val="fr-CH"/>
        </w:rPr>
        <w:t xml:space="preserve">. Im </w:t>
      </w:r>
      <w:proofErr w:type="spellStart"/>
      <w:r w:rsidR="00B97E12" w:rsidRPr="00B97E12">
        <w:rPr>
          <w:sz w:val="21"/>
          <w:szCs w:val="21"/>
          <w:lang w:val="fr-CH"/>
        </w:rPr>
        <w:t>Gegenteil</w:t>
      </w:r>
      <w:proofErr w:type="spellEnd"/>
      <w:r w:rsidR="00B97E12" w:rsidRPr="00B97E12">
        <w:rPr>
          <w:sz w:val="21"/>
          <w:szCs w:val="21"/>
          <w:lang w:val="fr-CH"/>
        </w:rPr>
        <w:t xml:space="preserve"> </w:t>
      </w:r>
      <w:proofErr w:type="spellStart"/>
      <w:r w:rsidR="00B97E12" w:rsidRPr="00B97E12">
        <w:rPr>
          <w:sz w:val="21"/>
          <w:szCs w:val="21"/>
          <w:lang w:val="fr-CH"/>
        </w:rPr>
        <w:t>gab</w:t>
      </w:r>
      <w:proofErr w:type="spellEnd"/>
      <w:r w:rsidR="00B97E12" w:rsidRPr="00B97E12">
        <w:rPr>
          <w:sz w:val="21"/>
          <w:szCs w:val="21"/>
          <w:lang w:val="fr-CH"/>
        </w:rPr>
        <w:t xml:space="preserve"> es </w:t>
      </w:r>
      <w:proofErr w:type="spellStart"/>
      <w:r w:rsidR="00B97E12" w:rsidRPr="00B97E12">
        <w:rPr>
          <w:sz w:val="21"/>
          <w:szCs w:val="21"/>
          <w:lang w:val="fr-CH"/>
        </w:rPr>
        <w:t>sogar</w:t>
      </w:r>
      <w:proofErr w:type="spellEnd"/>
      <w:r w:rsidR="00B97E12" w:rsidRPr="00B97E12">
        <w:rPr>
          <w:sz w:val="21"/>
          <w:szCs w:val="21"/>
          <w:lang w:val="fr-CH"/>
        </w:rPr>
        <w:t xml:space="preserve"> </w:t>
      </w:r>
      <w:proofErr w:type="spellStart"/>
      <w:r w:rsidR="00B97E12" w:rsidRPr="00B97E12">
        <w:rPr>
          <w:sz w:val="21"/>
          <w:szCs w:val="21"/>
          <w:lang w:val="fr-CH"/>
        </w:rPr>
        <w:t>Äusserungen</w:t>
      </w:r>
      <w:proofErr w:type="spellEnd"/>
      <w:r w:rsidR="00B97E12" w:rsidRPr="00B97E12">
        <w:rPr>
          <w:sz w:val="21"/>
          <w:szCs w:val="21"/>
          <w:lang w:val="fr-CH"/>
        </w:rPr>
        <w:t xml:space="preserve">, </w:t>
      </w:r>
      <w:proofErr w:type="spellStart"/>
      <w:r w:rsidR="00B97E12" w:rsidRPr="00B97E12">
        <w:rPr>
          <w:sz w:val="21"/>
          <w:szCs w:val="21"/>
          <w:lang w:val="fr-CH"/>
        </w:rPr>
        <w:t>dass</w:t>
      </w:r>
      <w:proofErr w:type="spellEnd"/>
      <w:r w:rsidR="00B97E12" w:rsidRPr="00B97E12">
        <w:rPr>
          <w:sz w:val="21"/>
          <w:szCs w:val="21"/>
          <w:lang w:val="fr-CH"/>
        </w:rPr>
        <w:t xml:space="preserve"> </w:t>
      </w:r>
      <w:proofErr w:type="spellStart"/>
      <w:r w:rsidR="00B97E12" w:rsidRPr="00B97E12">
        <w:rPr>
          <w:sz w:val="21"/>
          <w:szCs w:val="21"/>
          <w:lang w:val="fr-CH"/>
        </w:rPr>
        <w:t>nicht</w:t>
      </w:r>
      <w:proofErr w:type="spellEnd"/>
      <w:r w:rsidR="00B97E12" w:rsidRPr="00B97E12">
        <w:rPr>
          <w:sz w:val="21"/>
          <w:szCs w:val="21"/>
          <w:lang w:val="fr-CH"/>
        </w:rPr>
        <w:t xml:space="preserve"> </w:t>
      </w:r>
      <w:proofErr w:type="spellStart"/>
      <w:r w:rsidR="00B97E12" w:rsidRPr="00B97E12">
        <w:rPr>
          <w:sz w:val="21"/>
          <w:szCs w:val="21"/>
          <w:lang w:val="fr-CH"/>
        </w:rPr>
        <w:t>geimpfte</w:t>
      </w:r>
      <w:proofErr w:type="spellEnd"/>
      <w:r w:rsidR="00B97E12" w:rsidRPr="00B97E12">
        <w:rPr>
          <w:sz w:val="21"/>
          <w:szCs w:val="21"/>
          <w:lang w:val="fr-CH"/>
        </w:rPr>
        <w:t xml:space="preserve"> </w:t>
      </w:r>
      <w:proofErr w:type="spellStart"/>
      <w:r w:rsidR="00B97E12" w:rsidRPr="00B97E12">
        <w:rPr>
          <w:sz w:val="21"/>
          <w:szCs w:val="21"/>
          <w:lang w:val="fr-CH"/>
        </w:rPr>
        <w:t>Personen</w:t>
      </w:r>
      <w:proofErr w:type="spellEnd"/>
      <w:r w:rsidR="00B97E12" w:rsidRPr="00B97E12">
        <w:rPr>
          <w:sz w:val="21"/>
          <w:szCs w:val="21"/>
          <w:lang w:val="fr-CH"/>
        </w:rPr>
        <w:t xml:space="preserve"> </w:t>
      </w:r>
      <w:proofErr w:type="spellStart"/>
      <w:r w:rsidR="00B97E12" w:rsidRPr="00B97E12">
        <w:rPr>
          <w:sz w:val="21"/>
          <w:szCs w:val="21"/>
          <w:lang w:val="fr-CH"/>
        </w:rPr>
        <w:t>auf</w:t>
      </w:r>
      <w:proofErr w:type="spellEnd"/>
      <w:r w:rsidR="00B97E12" w:rsidRPr="00B97E12">
        <w:rPr>
          <w:sz w:val="21"/>
          <w:szCs w:val="21"/>
          <w:lang w:val="fr-CH"/>
        </w:rPr>
        <w:t xml:space="preserve"> </w:t>
      </w:r>
      <w:proofErr w:type="spellStart"/>
      <w:r w:rsidR="00B97E12" w:rsidRPr="00B97E12">
        <w:rPr>
          <w:sz w:val="21"/>
          <w:szCs w:val="21"/>
          <w:lang w:val="fr-CH"/>
        </w:rPr>
        <w:t>eine</w:t>
      </w:r>
      <w:proofErr w:type="spellEnd"/>
      <w:r w:rsidR="00B97E12" w:rsidRPr="00B97E12">
        <w:rPr>
          <w:sz w:val="21"/>
          <w:szCs w:val="21"/>
          <w:lang w:val="fr-CH"/>
        </w:rPr>
        <w:t xml:space="preserve"> </w:t>
      </w:r>
      <w:proofErr w:type="spellStart"/>
      <w:r w:rsidR="00B97E12" w:rsidRPr="00B97E12">
        <w:rPr>
          <w:sz w:val="21"/>
          <w:szCs w:val="21"/>
          <w:lang w:val="fr-CH"/>
        </w:rPr>
        <w:t>medizinische</w:t>
      </w:r>
      <w:proofErr w:type="spellEnd"/>
      <w:r w:rsidR="00B97E12" w:rsidRPr="00B97E12">
        <w:rPr>
          <w:sz w:val="21"/>
          <w:szCs w:val="21"/>
          <w:lang w:val="fr-CH"/>
        </w:rPr>
        <w:t xml:space="preserve"> </w:t>
      </w:r>
      <w:proofErr w:type="spellStart"/>
      <w:r w:rsidR="00B97E12" w:rsidRPr="00B97E12">
        <w:rPr>
          <w:sz w:val="21"/>
          <w:szCs w:val="21"/>
          <w:lang w:val="fr-CH"/>
        </w:rPr>
        <w:t>Versorgung</w:t>
      </w:r>
      <w:proofErr w:type="spellEnd"/>
      <w:r w:rsidR="00B97E12" w:rsidRPr="00B97E12">
        <w:rPr>
          <w:sz w:val="21"/>
          <w:szCs w:val="21"/>
          <w:lang w:val="fr-CH"/>
        </w:rPr>
        <w:t xml:space="preserve"> </w:t>
      </w:r>
      <w:proofErr w:type="spellStart"/>
      <w:r w:rsidR="00B97E12" w:rsidRPr="00B97E12">
        <w:rPr>
          <w:sz w:val="21"/>
          <w:szCs w:val="21"/>
          <w:lang w:val="fr-CH"/>
        </w:rPr>
        <w:t>verzichten</w:t>
      </w:r>
      <w:proofErr w:type="spellEnd"/>
      <w:r w:rsidR="00B97E12" w:rsidRPr="00B97E12">
        <w:rPr>
          <w:sz w:val="21"/>
          <w:szCs w:val="21"/>
          <w:lang w:val="fr-CH"/>
        </w:rPr>
        <w:t xml:space="preserve"> </w:t>
      </w:r>
      <w:proofErr w:type="spellStart"/>
      <w:r w:rsidR="00B97E12" w:rsidRPr="00B97E12">
        <w:rPr>
          <w:sz w:val="21"/>
          <w:szCs w:val="21"/>
          <w:lang w:val="fr-CH"/>
        </w:rPr>
        <w:t>sollten</w:t>
      </w:r>
      <w:proofErr w:type="spellEnd"/>
      <w:r w:rsidR="00B97E12" w:rsidRPr="00B97E12">
        <w:rPr>
          <w:sz w:val="21"/>
          <w:szCs w:val="21"/>
          <w:lang w:val="fr-CH"/>
        </w:rPr>
        <w:t>.</w:t>
      </w:r>
      <w:r w:rsidR="00D11D55">
        <w:rPr>
          <w:sz w:val="21"/>
          <w:szCs w:val="21"/>
          <w:lang w:val="fr-CH"/>
        </w:rPr>
        <w:t xml:space="preserve"> Mit </w:t>
      </w:r>
      <w:proofErr w:type="spellStart"/>
      <w:r w:rsidR="00D11D55">
        <w:rPr>
          <w:sz w:val="21"/>
          <w:szCs w:val="21"/>
          <w:lang w:val="fr-CH"/>
        </w:rPr>
        <w:t>Chancengleichheit</w:t>
      </w:r>
      <w:proofErr w:type="spellEnd"/>
      <w:r w:rsidR="00D11D55">
        <w:rPr>
          <w:sz w:val="21"/>
          <w:szCs w:val="21"/>
          <w:lang w:val="fr-CH"/>
        </w:rPr>
        <w:t xml:space="preserve"> </w:t>
      </w:r>
      <w:proofErr w:type="spellStart"/>
      <w:r w:rsidR="00D11D55">
        <w:rPr>
          <w:sz w:val="21"/>
          <w:szCs w:val="21"/>
          <w:lang w:val="fr-CH"/>
        </w:rPr>
        <w:t>hatte</w:t>
      </w:r>
      <w:proofErr w:type="spellEnd"/>
      <w:r w:rsidR="00D11D55">
        <w:rPr>
          <w:sz w:val="21"/>
          <w:szCs w:val="21"/>
          <w:lang w:val="fr-CH"/>
        </w:rPr>
        <w:t xml:space="preserve"> dies </w:t>
      </w:r>
      <w:proofErr w:type="spellStart"/>
      <w:r w:rsidR="00D11D55">
        <w:rPr>
          <w:sz w:val="21"/>
          <w:szCs w:val="21"/>
          <w:lang w:val="fr-CH"/>
        </w:rPr>
        <w:t>nichts</w:t>
      </w:r>
      <w:proofErr w:type="spellEnd"/>
      <w:r w:rsidR="00D11D55">
        <w:rPr>
          <w:sz w:val="21"/>
          <w:szCs w:val="21"/>
          <w:lang w:val="fr-CH"/>
        </w:rPr>
        <w:t xml:space="preserve"> </w:t>
      </w:r>
      <w:proofErr w:type="spellStart"/>
      <w:r w:rsidR="00D11D55">
        <w:rPr>
          <w:sz w:val="21"/>
          <w:szCs w:val="21"/>
          <w:lang w:val="fr-CH"/>
        </w:rPr>
        <w:t>zu</w:t>
      </w:r>
      <w:proofErr w:type="spellEnd"/>
      <w:r w:rsidR="00D11D55">
        <w:rPr>
          <w:sz w:val="21"/>
          <w:szCs w:val="21"/>
          <w:lang w:val="fr-CH"/>
        </w:rPr>
        <w:t xml:space="preserve"> </w:t>
      </w:r>
      <w:proofErr w:type="spellStart"/>
      <w:r w:rsidR="00D11D55">
        <w:rPr>
          <w:sz w:val="21"/>
          <w:szCs w:val="21"/>
          <w:lang w:val="fr-CH"/>
        </w:rPr>
        <w:t>tun</w:t>
      </w:r>
      <w:proofErr w:type="spellEnd"/>
      <w:r w:rsidR="00D11D55">
        <w:rPr>
          <w:sz w:val="21"/>
          <w:szCs w:val="21"/>
          <w:lang w:val="fr-CH"/>
        </w:rPr>
        <w:t>.</w:t>
      </w:r>
    </w:p>
    <w:p w:rsidR="00B97E12" w:rsidRDefault="00B97E12" w:rsidP="00B97E12">
      <w:pPr>
        <w:rPr>
          <w:sz w:val="21"/>
          <w:szCs w:val="21"/>
          <w:lang w:val="fr-CH"/>
        </w:rPr>
      </w:pPr>
    </w:p>
    <w:p w:rsidR="00B97E12" w:rsidRDefault="00B97E12" w:rsidP="00B97E12">
      <w:pPr>
        <w:rPr>
          <w:sz w:val="21"/>
          <w:szCs w:val="21"/>
          <w:lang w:val="fr-CH"/>
        </w:rPr>
      </w:pPr>
      <w:r>
        <w:rPr>
          <w:sz w:val="21"/>
          <w:szCs w:val="21"/>
          <w:lang w:val="fr-CH"/>
        </w:rPr>
        <w:t>D</w:t>
      </w:r>
      <w:r w:rsidRPr="00B97E12">
        <w:rPr>
          <w:sz w:val="21"/>
          <w:szCs w:val="21"/>
          <w:lang w:val="fr-CH"/>
        </w:rPr>
        <w:t xml:space="preserve">ie </w:t>
      </w:r>
      <w:proofErr w:type="spellStart"/>
      <w:r w:rsidRPr="00B97E12">
        <w:rPr>
          <w:sz w:val="21"/>
          <w:szCs w:val="21"/>
          <w:lang w:val="fr-CH"/>
        </w:rPr>
        <w:t>medizinische</w:t>
      </w:r>
      <w:proofErr w:type="spellEnd"/>
      <w:r w:rsidRPr="00B97E12">
        <w:rPr>
          <w:sz w:val="21"/>
          <w:szCs w:val="21"/>
          <w:lang w:val="fr-CH"/>
        </w:rPr>
        <w:t xml:space="preserve"> </w:t>
      </w:r>
      <w:proofErr w:type="spellStart"/>
      <w:r w:rsidRPr="00B97E12">
        <w:rPr>
          <w:sz w:val="21"/>
          <w:szCs w:val="21"/>
          <w:lang w:val="fr-CH"/>
        </w:rPr>
        <w:t>Grundversorgung</w:t>
      </w:r>
      <w:proofErr w:type="spellEnd"/>
      <w:r>
        <w:rPr>
          <w:sz w:val="21"/>
          <w:szCs w:val="21"/>
          <w:lang w:val="fr-CH"/>
        </w:rPr>
        <w:t xml:space="preserve"> </w:t>
      </w:r>
      <w:proofErr w:type="spellStart"/>
      <w:r>
        <w:rPr>
          <w:sz w:val="21"/>
          <w:szCs w:val="21"/>
          <w:lang w:val="fr-CH"/>
        </w:rPr>
        <w:t>wird</w:t>
      </w:r>
      <w:proofErr w:type="spellEnd"/>
      <w:r>
        <w:rPr>
          <w:sz w:val="21"/>
          <w:szCs w:val="21"/>
          <w:lang w:val="fr-CH"/>
        </w:rPr>
        <w:t xml:space="preserve"> </w:t>
      </w:r>
      <w:proofErr w:type="spellStart"/>
      <w:r>
        <w:rPr>
          <w:sz w:val="21"/>
          <w:szCs w:val="21"/>
          <w:lang w:val="fr-CH"/>
        </w:rPr>
        <w:t>bereits</w:t>
      </w:r>
      <w:proofErr w:type="spellEnd"/>
      <w:r w:rsidRPr="00B97E12">
        <w:rPr>
          <w:sz w:val="21"/>
          <w:szCs w:val="21"/>
          <w:lang w:val="fr-CH"/>
        </w:rPr>
        <w:t xml:space="preserve"> in der </w:t>
      </w:r>
      <w:proofErr w:type="spellStart"/>
      <w:r w:rsidRPr="00B97E12">
        <w:rPr>
          <w:sz w:val="21"/>
          <w:szCs w:val="21"/>
          <w:lang w:val="fr-CH"/>
        </w:rPr>
        <w:t>Verfassung</w:t>
      </w:r>
      <w:proofErr w:type="spellEnd"/>
      <w:r w:rsidRPr="00B97E12">
        <w:rPr>
          <w:sz w:val="21"/>
          <w:szCs w:val="21"/>
          <w:lang w:val="fr-CH"/>
        </w:rPr>
        <w:t xml:space="preserve"> </w:t>
      </w:r>
      <w:proofErr w:type="spellStart"/>
      <w:r w:rsidRPr="00B97E12">
        <w:rPr>
          <w:sz w:val="21"/>
          <w:szCs w:val="21"/>
          <w:lang w:val="fr-CH"/>
        </w:rPr>
        <w:t>geregelt</w:t>
      </w:r>
      <w:proofErr w:type="spellEnd"/>
      <w:r w:rsidRPr="00B97E12">
        <w:rPr>
          <w:sz w:val="21"/>
          <w:szCs w:val="21"/>
          <w:lang w:val="fr-CH"/>
        </w:rPr>
        <w:t xml:space="preserve"> (Art. 117a BV)</w:t>
      </w:r>
      <w:r w:rsidR="00D11D55">
        <w:rPr>
          <w:sz w:val="21"/>
          <w:szCs w:val="21"/>
          <w:lang w:val="fr-CH"/>
        </w:rPr>
        <w:t xml:space="preserve">. </w:t>
      </w:r>
      <w:proofErr w:type="spellStart"/>
      <w:r w:rsidR="00D11D55">
        <w:rPr>
          <w:sz w:val="21"/>
          <w:szCs w:val="21"/>
          <w:lang w:val="fr-CH"/>
        </w:rPr>
        <w:t>Sie</w:t>
      </w:r>
      <w:proofErr w:type="spellEnd"/>
      <w:r w:rsidRPr="00B97E12">
        <w:rPr>
          <w:sz w:val="21"/>
          <w:szCs w:val="21"/>
          <w:lang w:val="fr-CH"/>
        </w:rPr>
        <w:t xml:space="preserve"> </w:t>
      </w:r>
      <w:proofErr w:type="spellStart"/>
      <w:r w:rsidRPr="00B97E12">
        <w:rPr>
          <w:sz w:val="21"/>
          <w:szCs w:val="21"/>
          <w:lang w:val="fr-CH"/>
        </w:rPr>
        <w:t>muss</w:t>
      </w:r>
      <w:proofErr w:type="spellEnd"/>
      <w:r w:rsidRPr="00B97E12">
        <w:rPr>
          <w:sz w:val="21"/>
          <w:szCs w:val="21"/>
          <w:lang w:val="fr-CH"/>
        </w:rPr>
        <w:t xml:space="preserve"> </w:t>
      </w:r>
      <w:proofErr w:type="spellStart"/>
      <w:r w:rsidRPr="00B97E12">
        <w:rPr>
          <w:sz w:val="21"/>
          <w:szCs w:val="21"/>
          <w:lang w:val="fr-CH"/>
        </w:rPr>
        <w:t>im</w:t>
      </w:r>
      <w:proofErr w:type="spellEnd"/>
      <w:r w:rsidRPr="00B97E12">
        <w:rPr>
          <w:sz w:val="21"/>
          <w:szCs w:val="21"/>
          <w:lang w:val="fr-CH"/>
        </w:rPr>
        <w:t xml:space="preserve"> </w:t>
      </w:r>
      <w:proofErr w:type="spellStart"/>
      <w:r w:rsidRPr="00B97E12">
        <w:rPr>
          <w:sz w:val="21"/>
          <w:szCs w:val="21"/>
          <w:lang w:val="fr-CH"/>
        </w:rPr>
        <w:t>EpG</w:t>
      </w:r>
      <w:proofErr w:type="spellEnd"/>
      <w:r w:rsidRPr="00B97E12">
        <w:rPr>
          <w:sz w:val="21"/>
          <w:szCs w:val="21"/>
          <w:lang w:val="fr-CH"/>
        </w:rPr>
        <w:t xml:space="preserve"> </w:t>
      </w:r>
      <w:proofErr w:type="spellStart"/>
      <w:r w:rsidRPr="00B97E12">
        <w:rPr>
          <w:sz w:val="21"/>
          <w:szCs w:val="21"/>
          <w:lang w:val="fr-CH"/>
        </w:rPr>
        <w:t>nicht</w:t>
      </w:r>
      <w:proofErr w:type="spellEnd"/>
      <w:r w:rsidRPr="00B97E12">
        <w:rPr>
          <w:sz w:val="21"/>
          <w:szCs w:val="21"/>
          <w:lang w:val="fr-CH"/>
        </w:rPr>
        <w:t xml:space="preserve"> </w:t>
      </w:r>
      <w:proofErr w:type="spellStart"/>
      <w:r w:rsidRPr="00B97E12">
        <w:rPr>
          <w:sz w:val="21"/>
          <w:szCs w:val="21"/>
          <w:lang w:val="fr-CH"/>
        </w:rPr>
        <w:t>wiederholt</w:t>
      </w:r>
      <w:proofErr w:type="spellEnd"/>
      <w:r w:rsidRPr="00B97E12">
        <w:rPr>
          <w:sz w:val="21"/>
          <w:szCs w:val="21"/>
          <w:lang w:val="fr-CH"/>
        </w:rPr>
        <w:t xml:space="preserve"> </w:t>
      </w:r>
      <w:proofErr w:type="spellStart"/>
      <w:r w:rsidRPr="00B97E12">
        <w:rPr>
          <w:sz w:val="21"/>
          <w:szCs w:val="21"/>
          <w:lang w:val="fr-CH"/>
        </w:rPr>
        <w:t>werden</w:t>
      </w:r>
      <w:proofErr w:type="spellEnd"/>
      <w:r w:rsidRPr="00B97E12">
        <w:rPr>
          <w:sz w:val="21"/>
          <w:szCs w:val="21"/>
          <w:lang w:val="fr-CH"/>
        </w:rPr>
        <w:t>.</w:t>
      </w:r>
    </w:p>
    <w:p w:rsidR="00B97E12" w:rsidRPr="00B97E12" w:rsidRDefault="00B97E12" w:rsidP="00B97E12">
      <w:pPr>
        <w:rPr>
          <w:sz w:val="21"/>
          <w:szCs w:val="21"/>
          <w:lang w:val="fr-CH"/>
        </w:rPr>
      </w:pPr>
    </w:p>
    <w:p w:rsidR="00B97E12" w:rsidRDefault="00B97E12" w:rsidP="00B97E12">
      <w:pPr>
        <w:rPr>
          <w:sz w:val="21"/>
          <w:szCs w:val="21"/>
          <w:lang w:val="fr-CH"/>
        </w:rPr>
      </w:pPr>
      <w:proofErr w:type="spellStart"/>
      <w:r>
        <w:rPr>
          <w:sz w:val="21"/>
          <w:szCs w:val="21"/>
          <w:lang w:val="fr-CH"/>
        </w:rPr>
        <w:t>Auf</w:t>
      </w:r>
      <w:proofErr w:type="spellEnd"/>
      <w:r>
        <w:rPr>
          <w:sz w:val="21"/>
          <w:szCs w:val="21"/>
          <w:lang w:val="fr-CH"/>
        </w:rPr>
        <w:t xml:space="preserve"> der </w:t>
      </w:r>
      <w:proofErr w:type="spellStart"/>
      <w:r>
        <w:rPr>
          <w:sz w:val="21"/>
          <w:szCs w:val="21"/>
          <w:lang w:val="fr-CH"/>
        </w:rPr>
        <w:t>einen</w:t>
      </w:r>
      <w:proofErr w:type="spellEnd"/>
      <w:r>
        <w:rPr>
          <w:sz w:val="21"/>
          <w:szCs w:val="21"/>
          <w:lang w:val="fr-CH"/>
        </w:rPr>
        <w:t xml:space="preserve"> Seite </w:t>
      </w:r>
      <w:proofErr w:type="spellStart"/>
      <w:r>
        <w:rPr>
          <w:sz w:val="21"/>
          <w:szCs w:val="21"/>
          <w:lang w:val="fr-CH"/>
        </w:rPr>
        <w:t>schlägt</w:t>
      </w:r>
      <w:proofErr w:type="spellEnd"/>
      <w:r>
        <w:rPr>
          <w:sz w:val="21"/>
          <w:szCs w:val="21"/>
          <w:lang w:val="fr-CH"/>
        </w:rPr>
        <w:t xml:space="preserve"> d</w:t>
      </w:r>
      <w:r w:rsidRPr="00B97E12">
        <w:rPr>
          <w:sz w:val="21"/>
          <w:szCs w:val="21"/>
          <w:lang w:val="fr-CH"/>
        </w:rPr>
        <w:t xml:space="preserve">er Bund </w:t>
      </w:r>
      <w:proofErr w:type="spellStart"/>
      <w:r w:rsidRPr="00B97E12">
        <w:rPr>
          <w:sz w:val="21"/>
          <w:szCs w:val="21"/>
          <w:lang w:val="fr-CH"/>
        </w:rPr>
        <w:t>eine</w:t>
      </w:r>
      <w:proofErr w:type="spellEnd"/>
      <w:r w:rsidRPr="00B97E12">
        <w:rPr>
          <w:sz w:val="21"/>
          <w:szCs w:val="21"/>
          <w:lang w:val="fr-CH"/>
        </w:rPr>
        <w:t xml:space="preserve"> </w:t>
      </w:r>
      <w:proofErr w:type="spellStart"/>
      <w:r w:rsidRPr="00B97E12">
        <w:rPr>
          <w:sz w:val="21"/>
          <w:szCs w:val="21"/>
          <w:lang w:val="fr-CH"/>
        </w:rPr>
        <w:t>Ausweitung</w:t>
      </w:r>
      <w:proofErr w:type="spellEnd"/>
      <w:r w:rsidRPr="00B97E12">
        <w:rPr>
          <w:sz w:val="21"/>
          <w:szCs w:val="21"/>
          <w:lang w:val="fr-CH"/>
        </w:rPr>
        <w:t xml:space="preserve"> seiner </w:t>
      </w:r>
      <w:proofErr w:type="spellStart"/>
      <w:r w:rsidRPr="00B97E12">
        <w:rPr>
          <w:sz w:val="21"/>
          <w:szCs w:val="21"/>
          <w:lang w:val="fr-CH"/>
        </w:rPr>
        <w:t>Kompetenzen</w:t>
      </w:r>
      <w:proofErr w:type="spellEnd"/>
      <w:r w:rsidRPr="00B97E12">
        <w:rPr>
          <w:sz w:val="21"/>
          <w:szCs w:val="21"/>
          <w:lang w:val="fr-CH"/>
        </w:rPr>
        <w:t xml:space="preserve"> vor, </w:t>
      </w:r>
      <w:proofErr w:type="spellStart"/>
      <w:r w:rsidRPr="00B97E12">
        <w:rPr>
          <w:sz w:val="21"/>
          <w:szCs w:val="21"/>
          <w:lang w:val="fr-CH"/>
        </w:rPr>
        <w:t>was</w:t>
      </w:r>
      <w:proofErr w:type="spellEnd"/>
      <w:r w:rsidRPr="00B97E12">
        <w:rPr>
          <w:sz w:val="21"/>
          <w:szCs w:val="21"/>
          <w:lang w:val="fr-CH"/>
        </w:rPr>
        <w:t xml:space="preserve"> </w:t>
      </w:r>
      <w:proofErr w:type="spellStart"/>
      <w:r w:rsidRPr="00B97E12">
        <w:rPr>
          <w:sz w:val="21"/>
          <w:szCs w:val="21"/>
          <w:lang w:val="fr-CH"/>
        </w:rPr>
        <w:t>im</w:t>
      </w:r>
      <w:proofErr w:type="spellEnd"/>
      <w:r w:rsidRPr="00B97E12">
        <w:rPr>
          <w:sz w:val="21"/>
          <w:szCs w:val="21"/>
          <w:lang w:val="fr-CH"/>
        </w:rPr>
        <w:t xml:space="preserve"> </w:t>
      </w:r>
      <w:proofErr w:type="spellStart"/>
      <w:r w:rsidRPr="00B97E12">
        <w:rPr>
          <w:b/>
          <w:bCs/>
          <w:sz w:val="21"/>
          <w:szCs w:val="21"/>
          <w:lang w:val="fr-CH"/>
        </w:rPr>
        <w:t>Widerspruch</w:t>
      </w:r>
      <w:proofErr w:type="spellEnd"/>
      <w:r w:rsidRPr="00B97E12">
        <w:rPr>
          <w:b/>
          <w:bCs/>
          <w:sz w:val="21"/>
          <w:szCs w:val="21"/>
          <w:lang w:val="fr-CH"/>
        </w:rPr>
        <w:t xml:space="preserve"> </w:t>
      </w:r>
      <w:proofErr w:type="spellStart"/>
      <w:r w:rsidRPr="00B97E12">
        <w:rPr>
          <w:b/>
          <w:bCs/>
          <w:sz w:val="21"/>
          <w:szCs w:val="21"/>
          <w:lang w:val="fr-CH"/>
        </w:rPr>
        <w:t>zum</w:t>
      </w:r>
      <w:proofErr w:type="spellEnd"/>
      <w:r w:rsidRPr="00B97E12">
        <w:rPr>
          <w:b/>
          <w:bCs/>
          <w:sz w:val="21"/>
          <w:szCs w:val="21"/>
          <w:lang w:val="fr-CH"/>
        </w:rPr>
        <w:t xml:space="preserve"> </w:t>
      </w:r>
      <w:proofErr w:type="spellStart"/>
      <w:r w:rsidRPr="00B97E12">
        <w:rPr>
          <w:b/>
          <w:bCs/>
          <w:sz w:val="21"/>
          <w:szCs w:val="21"/>
          <w:lang w:val="fr-CH"/>
        </w:rPr>
        <w:t>Subsidiaritätsprinzip</w:t>
      </w:r>
      <w:proofErr w:type="spellEnd"/>
      <w:r>
        <w:rPr>
          <w:b/>
          <w:bCs/>
          <w:sz w:val="21"/>
          <w:szCs w:val="21"/>
          <w:lang w:val="fr-CH"/>
        </w:rPr>
        <w:t xml:space="preserve"> (</w:t>
      </w:r>
      <w:proofErr w:type="spellStart"/>
      <w:r>
        <w:rPr>
          <w:b/>
          <w:bCs/>
          <w:sz w:val="21"/>
          <w:szCs w:val="21"/>
          <w:lang w:val="fr-CH"/>
        </w:rPr>
        <w:t>Zuständigkeit</w:t>
      </w:r>
      <w:proofErr w:type="spellEnd"/>
      <w:r>
        <w:rPr>
          <w:b/>
          <w:bCs/>
          <w:sz w:val="21"/>
          <w:szCs w:val="21"/>
          <w:lang w:val="fr-CH"/>
        </w:rPr>
        <w:t xml:space="preserve"> der </w:t>
      </w:r>
      <w:proofErr w:type="spellStart"/>
      <w:r>
        <w:rPr>
          <w:b/>
          <w:bCs/>
          <w:sz w:val="21"/>
          <w:szCs w:val="21"/>
          <w:lang w:val="fr-CH"/>
        </w:rPr>
        <w:t>Kantone</w:t>
      </w:r>
      <w:proofErr w:type="spellEnd"/>
      <w:r w:rsidR="00D11D55">
        <w:rPr>
          <w:b/>
          <w:bCs/>
          <w:sz w:val="21"/>
          <w:szCs w:val="21"/>
          <w:lang w:val="fr-CH"/>
        </w:rPr>
        <w:t xml:space="preserve"> </w:t>
      </w:r>
      <w:proofErr w:type="spellStart"/>
      <w:r w:rsidR="00D11D55">
        <w:rPr>
          <w:b/>
          <w:bCs/>
          <w:sz w:val="21"/>
          <w:szCs w:val="21"/>
          <w:lang w:val="fr-CH"/>
        </w:rPr>
        <w:t>im</w:t>
      </w:r>
      <w:proofErr w:type="spellEnd"/>
      <w:r w:rsidR="00D11D55">
        <w:rPr>
          <w:b/>
          <w:bCs/>
          <w:sz w:val="21"/>
          <w:szCs w:val="21"/>
          <w:lang w:val="fr-CH"/>
        </w:rPr>
        <w:t xml:space="preserve"> </w:t>
      </w:r>
      <w:proofErr w:type="spellStart"/>
      <w:r w:rsidR="00D11D55">
        <w:rPr>
          <w:b/>
          <w:bCs/>
          <w:sz w:val="21"/>
          <w:szCs w:val="21"/>
          <w:lang w:val="fr-CH"/>
        </w:rPr>
        <w:t>Gesundheitswesen</w:t>
      </w:r>
      <w:proofErr w:type="spellEnd"/>
      <w:r>
        <w:rPr>
          <w:b/>
          <w:bCs/>
          <w:sz w:val="21"/>
          <w:szCs w:val="21"/>
          <w:lang w:val="fr-CH"/>
        </w:rPr>
        <w:t>)</w:t>
      </w:r>
      <w:r w:rsidRPr="00B97E12">
        <w:rPr>
          <w:sz w:val="21"/>
          <w:szCs w:val="21"/>
          <w:lang w:val="fr-CH"/>
        </w:rPr>
        <w:t xml:space="preserve"> </w:t>
      </w:r>
      <w:proofErr w:type="spellStart"/>
      <w:r w:rsidRPr="00B97E12">
        <w:rPr>
          <w:sz w:val="21"/>
          <w:szCs w:val="21"/>
          <w:lang w:val="fr-CH"/>
        </w:rPr>
        <w:t>steht</w:t>
      </w:r>
      <w:proofErr w:type="spellEnd"/>
      <w:r w:rsidRPr="00B97E12">
        <w:rPr>
          <w:sz w:val="21"/>
          <w:szCs w:val="21"/>
          <w:lang w:val="fr-CH"/>
        </w:rPr>
        <w:t xml:space="preserve">. </w:t>
      </w:r>
      <w:proofErr w:type="spellStart"/>
      <w:r w:rsidRPr="00B97E12">
        <w:rPr>
          <w:sz w:val="21"/>
          <w:szCs w:val="21"/>
          <w:lang w:val="fr-CH"/>
        </w:rPr>
        <w:t>Auf</w:t>
      </w:r>
      <w:proofErr w:type="spellEnd"/>
      <w:r w:rsidRPr="00B97E12">
        <w:rPr>
          <w:sz w:val="21"/>
          <w:szCs w:val="21"/>
          <w:lang w:val="fr-CH"/>
        </w:rPr>
        <w:t xml:space="preserve"> der </w:t>
      </w:r>
      <w:proofErr w:type="spellStart"/>
      <w:r w:rsidRPr="00B97E12">
        <w:rPr>
          <w:sz w:val="21"/>
          <w:szCs w:val="21"/>
          <w:lang w:val="fr-CH"/>
        </w:rPr>
        <w:t>anderen</w:t>
      </w:r>
      <w:proofErr w:type="spellEnd"/>
      <w:r w:rsidRPr="00B97E12">
        <w:rPr>
          <w:sz w:val="21"/>
          <w:szCs w:val="21"/>
          <w:lang w:val="fr-CH"/>
        </w:rPr>
        <w:t xml:space="preserve"> Seite </w:t>
      </w:r>
      <w:proofErr w:type="spellStart"/>
      <w:r w:rsidRPr="00B97E12">
        <w:rPr>
          <w:sz w:val="21"/>
          <w:szCs w:val="21"/>
          <w:lang w:val="fr-CH"/>
        </w:rPr>
        <w:t>setzt</w:t>
      </w:r>
      <w:proofErr w:type="spellEnd"/>
      <w:r w:rsidRPr="00B97E12">
        <w:rPr>
          <w:sz w:val="21"/>
          <w:szCs w:val="21"/>
          <w:lang w:val="fr-CH"/>
        </w:rPr>
        <w:t xml:space="preserve"> er </w:t>
      </w:r>
      <w:proofErr w:type="spellStart"/>
      <w:r w:rsidRPr="00B97E12">
        <w:rPr>
          <w:sz w:val="21"/>
          <w:szCs w:val="21"/>
          <w:lang w:val="fr-CH"/>
        </w:rPr>
        <w:t>sich</w:t>
      </w:r>
      <w:proofErr w:type="spellEnd"/>
      <w:r w:rsidRPr="00B97E12">
        <w:rPr>
          <w:sz w:val="21"/>
          <w:szCs w:val="21"/>
          <w:lang w:val="fr-CH"/>
        </w:rPr>
        <w:t xml:space="preserve"> in Art. 41 BV </w:t>
      </w:r>
      <w:proofErr w:type="spellStart"/>
      <w:r w:rsidRPr="00B97E12">
        <w:rPr>
          <w:sz w:val="21"/>
          <w:szCs w:val="21"/>
          <w:lang w:val="fr-CH"/>
        </w:rPr>
        <w:t>dafür</w:t>
      </w:r>
      <w:proofErr w:type="spellEnd"/>
      <w:r w:rsidRPr="00B97E12">
        <w:rPr>
          <w:sz w:val="21"/>
          <w:szCs w:val="21"/>
          <w:lang w:val="fr-CH"/>
        </w:rPr>
        <w:t xml:space="preserve"> </w:t>
      </w:r>
      <w:proofErr w:type="spellStart"/>
      <w:r w:rsidRPr="00B97E12">
        <w:rPr>
          <w:sz w:val="21"/>
          <w:szCs w:val="21"/>
          <w:lang w:val="fr-CH"/>
        </w:rPr>
        <w:t>ein</w:t>
      </w:r>
      <w:proofErr w:type="spellEnd"/>
      <w:r w:rsidRPr="00B97E12">
        <w:rPr>
          <w:sz w:val="21"/>
          <w:szCs w:val="21"/>
          <w:lang w:val="fr-CH"/>
        </w:rPr>
        <w:t xml:space="preserve">, </w:t>
      </w:r>
      <w:proofErr w:type="spellStart"/>
      <w:r w:rsidRPr="00B97E12">
        <w:rPr>
          <w:sz w:val="21"/>
          <w:szCs w:val="21"/>
          <w:lang w:val="fr-CH"/>
        </w:rPr>
        <w:t>dass</w:t>
      </w:r>
      <w:proofErr w:type="spellEnd"/>
      <w:r w:rsidRPr="00B97E12">
        <w:rPr>
          <w:sz w:val="21"/>
          <w:szCs w:val="21"/>
          <w:lang w:val="fr-CH"/>
        </w:rPr>
        <w:t xml:space="preserve"> </w:t>
      </w:r>
      <w:proofErr w:type="spellStart"/>
      <w:r w:rsidRPr="00B97E12">
        <w:rPr>
          <w:sz w:val="21"/>
          <w:szCs w:val="21"/>
          <w:lang w:val="fr-CH"/>
        </w:rPr>
        <w:t>jede</w:t>
      </w:r>
      <w:proofErr w:type="spellEnd"/>
      <w:r w:rsidRPr="00B97E12">
        <w:rPr>
          <w:sz w:val="21"/>
          <w:szCs w:val="21"/>
          <w:lang w:val="fr-CH"/>
        </w:rPr>
        <w:t xml:space="preserve"> Person die </w:t>
      </w:r>
      <w:proofErr w:type="spellStart"/>
      <w:r w:rsidRPr="00B97E12">
        <w:rPr>
          <w:sz w:val="21"/>
          <w:szCs w:val="21"/>
          <w:lang w:val="fr-CH"/>
        </w:rPr>
        <w:t>für</w:t>
      </w:r>
      <w:proofErr w:type="spellEnd"/>
      <w:r w:rsidRPr="00B97E12">
        <w:rPr>
          <w:sz w:val="21"/>
          <w:szCs w:val="21"/>
          <w:lang w:val="fr-CH"/>
        </w:rPr>
        <w:t xml:space="preserve"> </w:t>
      </w:r>
      <w:proofErr w:type="spellStart"/>
      <w:r w:rsidRPr="00B97E12">
        <w:rPr>
          <w:sz w:val="21"/>
          <w:szCs w:val="21"/>
          <w:lang w:val="fr-CH"/>
        </w:rPr>
        <w:t>ihre</w:t>
      </w:r>
      <w:proofErr w:type="spellEnd"/>
      <w:r w:rsidRPr="00B97E12">
        <w:rPr>
          <w:sz w:val="21"/>
          <w:szCs w:val="21"/>
          <w:lang w:val="fr-CH"/>
        </w:rPr>
        <w:t xml:space="preserve"> </w:t>
      </w:r>
      <w:proofErr w:type="spellStart"/>
      <w:r w:rsidRPr="00B97E12">
        <w:rPr>
          <w:sz w:val="21"/>
          <w:szCs w:val="21"/>
          <w:lang w:val="fr-CH"/>
        </w:rPr>
        <w:t>Gesundheit</w:t>
      </w:r>
      <w:proofErr w:type="spellEnd"/>
      <w:r w:rsidRPr="00B97E12">
        <w:rPr>
          <w:sz w:val="21"/>
          <w:szCs w:val="21"/>
          <w:lang w:val="fr-CH"/>
        </w:rPr>
        <w:t xml:space="preserve"> </w:t>
      </w:r>
      <w:proofErr w:type="spellStart"/>
      <w:r w:rsidRPr="00B97E12">
        <w:rPr>
          <w:sz w:val="21"/>
          <w:szCs w:val="21"/>
          <w:lang w:val="fr-CH"/>
        </w:rPr>
        <w:t>notwendige</w:t>
      </w:r>
      <w:proofErr w:type="spellEnd"/>
      <w:r w:rsidRPr="00B97E12">
        <w:rPr>
          <w:sz w:val="21"/>
          <w:szCs w:val="21"/>
          <w:lang w:val="fr-CH"/>
        </w:rPr>
        <w:t xml:space="preserve"> </w:t>
      </w:r>
      <w:proofErr w:type="spellStart"/>
      <w:r w:rsidRPr="00B97E12">
        <w:rPr>
          <w:sz w:val="21"/>
          <w:szCs w:val="21"/>
          <w:lang w:val="fr-CH"/>
        </w:rPr>
        <w:t>Pflege</w:t>
      </w:r>
      <w:proofErr w:type="spellEnd"/>
      <w:r w:rsidRPr="00B97E12">
        <w:rPr>
          <w:sz w:val="21"/>
          <w:szCs w:val="21"/>
          <w:lang w:val="fr-CH"/>
        </w:rPr>
        <w:t xml:space="preserve"> </w:t>
      </w:r>
      <w:proofErr w:type="spellStart"/>
      <w:r w:rsidRPr="00B97E12">
        <w:rPr>
          <w:sz w:val="21"/>
          <w:szCs w:val="21"/>
          <w:lang w:val="fr-CH"/>
        </w:rPr>
        <w:t>erhält</w:t>
      </w:r>
      <w:proofErr w:type="spellEnd"/>
      <w:r w:rsidRPr="00B97E12">
        <w:rPr>
          <w:sz w:val="21"/>
          <w:szCs w:val="21"/>
          <w:lang w:val="fr-CH"/>
        </w:rPr>
        <w:t xml:space="preserve">, </w:t>
      </w:r>
      <w:proofErr w:type="spellStart"/>
      <w:r w:rsidRPr="00B97E12">
        <w:rPr>
          <w:sz w:val="21"/>
          <w:szCs w:val="21"/>
          <w:lang w:val="fr-CH"/>
        </w:rPr>
        <w:t>womit</w:t>
      </w:r>
      <w:proofErr w:type="spellEnd"/>
      <w:r w:rsidRPr="00B97E12">
        <w:rPr>
          <w:sz w:val="21"/>
          <w:szCs w:val="21"/>
          <w:lang w:val="fr-CH"/>
        </w:rPr>
        <w:t xml:space="preserve"> er </w:t>
      </w:r>
      <w:proofErr w:type="spellStart"/>
      <w:r w:rsidRPr="00B97E12">
        <w:rPr>
          <w:sz w:val="21"/>
          <w:szCs w:val="21"/>
          <w:lang w:val="fr-CH"/>
        </w:rPr>
        <w:t>sich</w:t>
      </w:r>
      <w:proofErr w:type="spellEnd"/>
      <w:r w:rsidRPr="00B97E12">
        <w:rPr>
          <w:sz w:val="21"/>
          <w:szCs w:val="21"/>
          <w:lang w:val="fr-CH"/>
        </w:rPr>
        <w:t xml:space="preserve"> </w:t>
      </w:r>
      <w:proofErr w:type="spellStart"/>
      <w:r w:rsidRPr="00B97E12">
        <w:rPr>
          <w:sz w:val="21"/>
          <w:szCs w:val="21"/>
          <w:lang w:val="fr-CH"/>
        </w:rPr>
        <w:t>auch</w:t>
      </w:r>
      <w:proofErr w:type="spellEnd"/>
      <w:r w:rsidRPr="00B97E12">
        <w:rPr>
          <w:sz w:val="21"/>
          <w:szCs w:val="21"/>
          <w:lang w:val="fr-CH"/>
        </w:rPr>
        <w:t xml:space="preserve"> </w:t>
      </w:r>
      <w:proofErr w:type="spellStart"/>
      <w:r w:rsidRPr="00B97E12">
        <w:rPr>
          <w:sz w:val="21"/>
          <w:szCs w:val="21"/>
          <w:lang w:val="fr-CH"/>
        </w:rPr>
        <w:t>für</w:t>
      </w:r>
      <w:proofErr w:type="spellEnd"/>
      <w:r w:rsidRPr="00B97E12">
        <w:rPr>
          <w:sz w:val="21"/>
          <w:szCs w:val="21"/>
          <w:lang w:val="fr-CH"/>
        </w:rPr>
        <w:t xml:space="preserve"> </w:t>
      </w:r>
      <w:proofErr w:type="spellStart"/>
      <w:r w:rsidRPr="00B97E12">
        <w:rPr>
          <w:sz w:val="21"/>
          <w:szCs w:val="21"/>
          <w:lang w:val="fr-CH"/>
        </w:rPr>
        <w:t>das</w:t>
      </w:r>
      <w:proofErr w:type="spellEnd"/>
      <w:r w:rsidRPr="00B97E12">
        <w:rPr>
          <w:sz w:val="21"/>
          <w:szCs w:val="21"/>
          <w:lang w:val="fr-CH"/>
        </w:rPr>
        <w:t xml:space="preserve"> </w:t>
      </w:r>
      <w:proofErr w:type="spellStart"/>
      <w:r w:rsidRPr="00B97E12">
        <w:rPr>
          <w:sz w:val="21"/>
          <w:szCs w:val="21"/>
          <w:lang w:val="fr-CH"/>
        </w:rPr>
        <w:t>Prinzip</w:t>
      </w:r>
      <w:proofErr w:type="spellEnd"/>
      <w:r w:rsidRPr="00B97E12">
        <w:rPr>
          <w:sz w:val="21"/>
          <w:szCs w:val="21"/>
          <w:lang w:val="fr-CH"/>
        </w:rPr>
        <w:t xml:space="preserve"> der </w:t>
      </w:r>
      <w:proofErr w:type="spellStart"/>
      <w:r w:rsidRPr="00B97E12">
        <w:rPr>
          <w:b/>
          <w:bCs/>
          <w:sz w:val="21"/>
          <w:szCs w:val="21"/>
          <w:lang w:val="fr-CH"/>
        </w:rPr>
        <w:t>individuellen</w:t>
      </w:r>
      <w:proofErr w:type="spellEnd"/>
      <w:r w:rsidRPr="00B97E12">
        <w:rPr>
          <w:b/>
          <w:bCs/>
          <w:sz w:val="21"/>
          <w:szCs w:val="21"/>
          <w:lang w:val="fr-CH"/>
        </w:rPr>
        <w:t xml:space="preserve"> </w:t>
      </w:r>
      <w:proofErr w:type="spellStart"/>
      <w:r w:rsidRPr="00B97E12">
        <w:rPr>
          <w:b/>
          <w:bCs/>
          <w:sz w:val="21"/>
          <w:szCs w:val="21"/>
          <w:lang w:val="fr-CH"/>
        </w:rPr>
        <w:t>Souveränität</w:t>
      </w:r>
      <w:proofErr w:type="spellEnd"/>
      <w:r w:rsidRPr="00B97E12">
        <w:rPr>
          <w:b/>
          <w:bCs/>
          <w:sz w:val="21"/>
          <w:szCs w:val="21"/>
          <w:lang w:val="fr-CH"/>
        </w:rPr>
        <w:t xml:space="preserve"> </w:t>
      </w:r>
      <w:proofErr w:type="spellStart"/>
      <w:r w:rsidRPr="00B97E12">
        <w:rPr>
          <w:b/>
          <w:bCs/>
          <w:sz w:val="21"/>
          <w:szCs w:val="21"/>
          <w:lang w:val="fr-CH"/>
        </w:rPr>
        <w:t>für</w:t>
      </w:r>
      <w:proofErr w:type="spellEnd"/>
      <w:r w:rsidRPr="00B97E12">
        <w:rPr>
          <w:b/>
          <w:bCs/>
          <w:sz w:val="21"/>
          <w:szCs w:val="21"/>
          <w:lang w:val="fr-CH"/>
        </w:rPr>
        <w:t xml:space="preserve"> die </w:t>
      </w:r>
      <w:proofErr w:type="spellStart"/>
      <w:r w:rsidRPr="00B97E12">
        <w:rPr>
          <w:b/>
          <w:bCs/>
          <w:sz w:val="21"/>
          <w:szCs w:val="21"/>
          <w:lang w:val="fr-CH"/>
        </w:rPr>
        <w:t>Gesundheit</w:t>
      </w:r>
      <w:proofErr w:type="spellEnd"/>
      <w:r w:rsidRPr="00B97E12">
        <w:rPr>
          <w:sz w:val="21"/>
          <w:szCs w:val="21"/>
          <w:lang w:val="fr-CH"/>
        </w:rPr>
        <w:t xml:space="preserve"> </w:t>
      </w:r>
      <w:proofErr w:type="spellStart"/>
      <w:r w:rsidRPr="00B97E12">
        <w:rPr>
          <w:sz w:val="21"/>
          <w:szCs w:val="21"/>
          <w:lang w:val="fr-CH"/>
        </w:rPr>
        <w:t>ausspricht</w:t>
      </w:r>
      <w:proofErr w:type="spellEnd"/>
      <w:r w:rsidRPr="00B97E12">
        <w:rPr>
          <w:sz w:val="21"/>
          <w:szCs w:val="21"/>
          <w:lang w:val="fr-CH"/>
        </w:rPr>
        <w:t>.</w:t>
      </w:r>
      <w:r>
        <w:rPr>
          <w:sz w:val="21"/>
          <w:szCs w:val="21"/>
          <w:lang w:val="fr-CH"/>
        </w:rPr>
        <w:t xml:space="preserve"> Die </w:t>
      </w:r>
      <w:proofErr w:type="spellStart"/>
      <w:r>
        <w:rPr>
          <w:sz w:val="21"/>
          <w:szCs w:val="21"/>
          <w:lang w:val="fr-CH"/>
        </w:rPr>
        <w:t>Gesundheit</w:t>
      </w:r>
      <w:proofErr w:type="spellEnd"/>
      <w:r>
        <w:rPr>
          <w:sz w:val="21"/>
          <w:szCs w:val="21"/>
          <w:lang w:val="fr-CH"/>
        </w:rPr>
        <w:t xml:space="preserve"> </w:t>
      </w:r>
      <w:proofErr w:type="spellStart"/>
      <w:r>
        <w:rPr>
          <w:sz w:val="21"/>
          <w:szCs w:val="21"/>
          <w:lang w:val="fr-CH"/>
        </w:rPr>
        <w:t>soll</w:t>
      </w:r>
      <w:proofErr w:type="spellEnd"/>
      <w:r>
        <w:rPr>
          <w:sz w:val="21"/>
          <w:szCs w:val="21"/>
          <w:lang w:val="fr-CH"/>
        </w:rPr>
        <w:t xml:space="preserve"> in </w:t>
      </w:r>
      <w:proofErr w:type="spellStart"/>
      <w:r>
        <w:rPr>
          <w:sz w:val="21"/>
          <w:szCs w:val="21"/>
          <w:lang w:val="fr-CH"/>
        </w:rPr>
        <w:t>erster</w:t>
      </w:r>
      <w:proofErr w:type="spellEnd"/>
      <w:r>
        <w:rPr>
          <w:sz w:val="21"/>
          <w:szCs w:val="21"/>
          <w:lang w:val="fr-CH"/>
        </w:rPr>
        <w:t xml:space="preserve"> </w:t>
      </w:r>
      <w:proofErr w:type="spellStart"/>
      <w:r>
        <w:rPr>
          <w:sz w:val="21"/>
          <w:szCs w:val="21"/>
          <w:lang w:val="fr-CH"/>
        </w:rPr>
        <w:t>Linie</w:t>
      </w:r>
      <w:proofErr w:type="spellEnd"/>
      <w:r>
        <w:rPr>
          <w:sz w:val="21"/>
          <w:szCs w:val="21"/>
          <w:lang w:val="fr-CH"/>
        </w:rPr>
        <w:t xml:space="preserve"> in der </w:t>
      </w:r>
      <w:proofErr w:type="spellStart"/>
      <w:r>
        <w:rPr>
          <w:sz w:val="21"/>
          <w:szCs w:val="21"/>
          <w:lang w:val="fr-CH"/>
        </w:rPr>
        <w:t>Verantwortung</w:t>
      </w:r>
      <w:proofErr w:type="spellEnd"/>
      <w:r>
        <w:rPr>
          <w:sz w:val="21"/>
          <w:szCs w:val="21"/>
          <w:lang w:val="fr-CH"/>
        </w:rPr>
        <w:t xml:space="preserve"> des </w:t>
      </w:r>
      <w:proofErr w:type="spellStart"/>
      <w:r>
        <w:rPr>
          <w:sz w:val="21"/>
          <w:szCs w:val="21"/>
          <w:lang w:val="fr-CH"/>
        </w:rPr>
        <w:t>Einzelnen</w:t>
      </w:r>
      <w:proofErr w:type="spellEnd"/>
      <w:r>
        <w:rPr>
          <w:sz w:val="21"/>
          <w:szCs w:val="21"/>
          <w:lang w:val="fr-CH"/>
        </w:rPr>
        <w:t xml:space="preserve"> </w:t>
      </w:r>
      <w:proofErr w:type="spellStart"/>
      <w:r>
        <w:rPr>
          <w:sz w:val="21"/>
          <w:szCs w:val="21"/>
          <w:lang w:val="fr-CH"/>
        </w:rPr>
        <w:t>liegen</w:t>
      </w:r>
      <w:proofErr w:type="spellEnd"/>
      <w:r>
        <w:rPr>
          <w:sz w:val="21"/>
          <w:szCs w:val="21"/>
          <w:lang w:val="fr-CH"/>
        </w:rPr>
        <w:t xml:space="preserve">. </w:t>
      </w:r>
      <w:proofErr w:type="spellStart"/>
      <w:r>
        <w:rPr>
          <w:sz w:val="21"/>
          <w:szCs w:val="21"/>
          <w:lang w:val="fr-CH"/>
        </w:rPr>
        <w:t>Weiter</w:t>
      </w:r>
      <w:proofErr w:type="spellEnd"/>
      <w:r>
        <w:rPr>
          <w:sz w:val="21"/>
          <w:szCs w:val="21"/>
          <w:lang w:val="fr-CH"/>
        </w:rPr>
        <w:t xml:space="preserve"> </w:t>
      </w:r>
      <w:proofErr w:type="spellStart"/>
      <w:r>
        <w:rPr>
          <w:sz w:val="21"/>
          <w:szCs w:val="21"/>
          <w:lang w:val="fr-CH"/>
        </w:rPr>
        <w:t>sollen</w:t>
      </w:r>
      <w:proofErr w:type="spellEnd"/>
      <w:r>
        <w:rPr>
          <w:sz w:val="21"/>
          <w:szCs w:val="21"/>
          <w:lang w:val="fr-CH"/>
        </w:rPr>
        <w:t xml:space="preserve"> die </w:t>
      </w:r>
      <w:proofErr w:type="spellStart"/>
      <w:r>
        <w:rPr>
          <w:sz w:val="21"/>
          <w:szCs w:val="21"/>
          <w:lang w:val="fr-CH"/>
        </w:rPr>
        <w:t>Kantone</w:t>
      </w:r>
      <w:proofErr w:type="spellEnd"/>
      <w:r>
        <w:rPr>
          <w:sz w:val="21"/>
          <w:szCs w:val="21"/>
          <w:lang w:val="fr-CH"/>
        </w:rPr>
        <w:t xml:space="preserve"> </w:t>
      </w:r>
      <w:proofErr w:type="spellStart"/>
      <w:r>
        <w:rPr>
          <w:sz w:val="21"/>
          <w:szCs w:val="21"/>
          <w:lang w:val="fr-CH"/>
        </w:rPr>
        <w:t>ihre</w:t>
      </w:r>
      <w:proofErr w:type="spellEnd"/>
      <w:r>
        <w:rPr>
          <w:sz w:val="21"/>
          <w:szCs w:val="21"/>
          <w:lang w:val="fr-CH"/>
        </w:rPr>
        <w:t xml:space="preserve"> </w:t>
      </w:r>
      <w:proofErr w:type="spellStart"/>
      <w:r>
        <w:rPr>
          <w:sz w:val="21"/>
          <w:szCs w:val="21"/>
          <w:lang w:val="fr-CH"/>
        </w:rPr>
        <w:t>Aufgabe</w:t>
      </w:r>
      <w:r w:rsidR="00D11D55">
        <w:rPr>
          <w:sz w:val="21"/>
          <w:szCs w:val="21"/>
          <w:lang w:val="fr-CH"/>
        </w:rPr>
        <w:t>n</w:t>
      </w:r>
      <w:proofErr w:type="spellEnd"/>
      <w:r>
        <w:rPr>
          <w:sz w:val="21"/>
          <w:szCs w:val="21"/>
          <w:lang w:val="fr-CH"/>
        </w:rPr>
        <w:t xml:space="preserve"> </w:t>
      </w:r>
      <w:proofErr w:type="spellStart"/>
      <w:r>
        <w:rPr>
          <w:sz w:val="21"/>
          <w:szCs w:val="21"/>
          <w:lang w:val="fr-CH"/>
        </w:rPr>
        <w:t>im</w:t>
      </w:r>
      <w:proofErr w:type="spellEnd"/>
      <w:r>
        <w:rPr>
          <w:sz w:val="21"/>
          <w:szCs w:val="21"/>
          <w:lang w:val="fr-CH"/>
        </w:rPr>
        <w:t xml:space="preserve"> </w:t>
      </w:r>
      <w:proofErr w:type="spellStart"/>
      <w:r>
        <w:rPr>
          <w:sz w:val="21"/>
          <w:szCs w:val="21"/>
          <w:lang w:val="fr-CH"/>
        </w:rPr>
        <w:t>Gesundheitsbereich</w:t>
      </w:r>
      <w:proofErr w:type="spellEnd"/>
      <w:r>
        <w:rPr>
          <w:sz w:val="21"/>
          <w:szCs w:val="21"/>
          <w:lang w:val="fr-CH"/>
        </w:rPr>
        <w:t xml:space="preserve"> </w:t>
      </w:r>
      <w:proofErr w:type="spellStart"/>
      <w:r>
        <w:rPr>
          <w:sz w:val="21"/>
          <w:szCs w:val="21"/>
          <w:lang w:val="fr-CH"/>
        </w:rPr>
        <w:t>wahrnehmen</w:t>
      </w:r>
      <w:proofErr w:type="spellEnd"/>
      <w:r>
        <w:rPr>
          <w:sz w:val="21"/>
          <w:szCs w:val="21"/>
          <w:lang w:val="fr-CH"/>
        </w:rPr>
        <w:t xml:space="preserve"> </w:t>
      </w:r>
      <w:proofErr w:type="spellStart"/>
      <w:r>
        <w:rPr>
          <w:sz w:val="21"/>
          <w:szCs w:val="21"/>
          <w:lang w:val="fr-CH"/>
        </w:rPr>
        <w:t>und</w:t>
      </w:r>
      <w:proofErr w:type="spellEnd"/>
      <w:r>
        <w:rPr>
          <w:sz w:val="21"/>
          <w:szCs w:val="21"/>
          <w:lang w:val="fr-CH"/>
        </w:rPr>
        <w:t xml:space="preserve"> </w:t>
      </w:r>
      <w:proofErr w:type="spellStart"/>
      <w:r>
        <w:rPr>
          <w:sz w:val="21"/>
          <w:szCs w:val="21"/>
          <w:lang w:val="fr-CH"/>
        </w:rPr>
        <w:t>ihre</w:t>
      </w:r>
      <w:proofErr w:type="spellEnd"/>
      <w:r>
        <w:rPr>
          <w:sz w:val="21"/>
          <w:szCs w:val="21"/>
          <w:lang w:val="fr-CH"/>
        </w:rPr>
        <w:t xml:space="preserve"> </w:t>
      </w:r>
      <w:proofErr w:type="spellStart"/>
      <w:r>
        <w:rPr>
          <w:sz w:val="21"/>
          <w:szCs w:val="21"/>
          <w:lang w:val="fr-CH"/>
        </w:rPr>
        <w:t>Kompetenzen</w:t>
      </w:r>
      <w:proofErr w:type="spellEnd"/>
      <w:r>
        <w:rPr>
          <w:sz w:val="21"/>
          <w:szCs w:val="21"/>
          <w:lang w:val="fr-CH"/>
        </w:rPr>
        <w:t xml:space="preserve"> </w:t>
      </w:r>
      <w:proofErr w:type="spellStart"/>
      <w:r>
        <w:rPr>
          <w:sz w:val="21"/>
          <w:szCs w:val="21"/>
          <w:lang w:val="fr-CH"/>
        </w:rPr>
        <w:t>nicht</w:t>
      </w:r>
      <w:proofErr w:type="spellEnd"/>
      <w:r>
        <w:rPr>
          <w:sz w:val="21"/>
          <w:szCs w:val="21"/>
          <w:lang w:val="fr-CH"/>
        </w:rPr>
        <w:t xml:space="preserve"> </w:t>
      </w:r>
      <w:proofErr w:type="spellStart"/>
      <w:r>
        <w:rPr>
          <w:sz w:val="21"/>
          <w:szCs w:val="21"/>
          <w:lang w:val="fr-CH"/>
        </w:rPr>
        <w:t>auf</w:t>
      </w:r>
      <w:proofErr w:type="spellEnd"/>
      <w:r>
        <w:rPr>
          <w:sz w:val="21"/>
          <w:szCs w:val="21"/>
          <w:lang w:val="fr-CH"/>
        </w:rPr>
        <w:t xml:space="preserve"> den Bund </w:t>
      </w:r>
      <w:proofErr w:type="spellStart"/>
      <w:r>
        <w:rPr>
          <w:sz w:val="21"/>
          <w:szCs w:val="21"/>
          <w:lang w:val="fr-CH"/>
        </w:rPr>
        <w:t>übertragen</w:t>
      </w:r>
      <w:proofErr w:type="spellEnd"/>
      <w:r>
        <w:rPr>
          <w:sz w:val="21"/>
          <w:szCs w:val="21"/>
          <w:lang w:val="fr-CH"/>
        </w:rPr>
        <w:t>.</w:t>
      </w:r>
    </w:p>
    <w:p w:rsidR="00B97E12" w:rsidRPr="00B97E12" w:rsidRDefault="00B97E12" w:rsidP="00B97E12">
      <w:pPr>
        <w:rPr>
          <w:sz w:val="21"/>
          <w:szCs w:val="21"/>
          <w:lang w:val="fr-CH"/>
        </w:rPr>
      </w:pPr>
    </w:p>
    <w:p w:rsidR="00B97E12" w:rsidRDefault="00B97E12" w:rsidP="00B97E12">
      <w:pPr>
        <w:rPr>
          <w:sz w:val="21"/>
          <w:szCs w:val="21"/>
          <w:lang w:val="fr-CH"/>
        </w:rPr>
      </w:pPr>
      <w:proofErr w:type="spellStart"/>
      <w:r w:rsidRPr="00B97E12">
        <w:rPr>
          <w:sz w:val="21"/>
          <w:szCs w:val="21"/>
          <w:lang w:val="fr-CH"/>
        </w:rPr>
        <w:t>Jeder</w:t>
      </w:r>
      <w:proofErr w:type="spellEnd"/>
      <w:r w:rsidRPr="00B97E12">
        <w:rPr>
          <w:sz w:val="21"/>
          <w:szCs w:val="21"/>
          <w:lang w:val="fr-CH"/>
        </w:rPr>
        <w:t xml:space="preserve"> </w:t>
      </w:r>
      <w:proofErr w:type="spellStart"/>
      <w:r w:rsidRPr="00B97E12">
        <w:rPr>
          <w:sz w:val="21"/>
          <w:szCs w:val="21"/>
          <w:lang w:val="fr-CH"/>
        </w:rPr>
        <w:t>Verweis</w:t>
      </w:r>
      <w:proofErr w:type="spellEnd"/>
      <w:r w:rsidRPr="00B97E12">
        <w:rPr>
          <w:sz w:val="21"/>
          <w:szCs w:val="21"/>
          <w:lang w:val="fr-CH"/>
        </w:rPr>
        <w:t xml:space="preserve"> </w:t>
      </w:r>
      <w:proofErr w:type="spellStart"/>
      <w:r w:rsidRPr="00B97E12">
        <w:rPr>
          <w:sz w:val="21"/>
          <w:szCs w:val="21"/>
          <w:lang w:val="fr-CH"/>
        </w:rPr>
        <w:t>auf</w:t>
      </w:r>
      <w:proofErr w:type="spellEnd"/>
      <w:r w:rsidRPr="00B97E12">
        <w:rPr>
          <w:sz w:val="21"/>
          <w:szCs w:val="21"/>
          <w:lang w:val="fr-CH"/>
        </w:rPr>
        <w:t xml:space="preserve"> </w:t>
      </w:r>
      <w:proofErr w:type="spellStart"/>
      <w:r w:rsidRPr="00B97E12">
        <w:rPr>
          <w:sz w:val="21"/>
          <w:szCs w:val="21"/>
          <w:lang w:val="fr-CH"/>
        </w:rPr>
        <w:t>OneHealth</w:t>
      </w:r>
      <w:proofErr w:type="spellEnd"/>
      <w:r w:rsidRPr="00B97E12">
        <w:rPr>
          <w:sz w:val="21"/>
          <w:szCs w:val="21"/>
          <w:lang w:val="fr-CH"/>
        </w:rPr>
        <w:t xml:space="preserve">, </w:t>
      </w:r>
      <w:proofErr w:type="spellStart"/>
      <w:r w:rsidRPr="00B97E12">
        <w:rPr>
          <w:sz w:val="21"/>
          <w:szCs w:val="21"/>
          <w:lang w:val="fr-CH"/>
        </w:rPr>
        <w:t>ein</w:t>
      </w:r>
      <w:proofErr w:type="spellEnd"/>
      <w:r w:rsidRPr="00B97E12">
        <w:rPr>
          <w:sz w:val="21"/>
          <w:szCs w:val="21"/>
          <w:lang w:val="fr-CH"/>
        </w:rPr>
        <w:t xml:space="preserve"> </w:t>
      </w:r>
      <w:proofErr w:type="spellStart"/>
      <w:r w:rsidRPr="00B97E12">
        <w:rPr>
          <w:sz w:val="21"/>
          <w:szCs w:val="21"/>
          <w:lang w:val="fr-CH"/>
        </w:rPr>
        <w:t>Konzept</w:t>
      </w:r>
      <w:proofErr w:type="spellEnd"/>
      <w:r w:rsidRPr="00B97E12">
        <w:rPr>
          <w:sz w:val="21"/>
          <w:szCs w:val="21"/>
          <w:lang w:val="fr-CH"/>
        </w:rPr>
        <w:t xml:space="preserve">, </w:t>
      </w:r>
      <w:proofErr w:type="spellStart"/>
      <w:r w:rsidRPr="00B97E12">
        <w:rPr>
          <w:sz w:val="21"/>
          <w:szCs w:val="21"/>
          <w:lang w:val="fr-CH"/>
        </w:rPr>
        <w:t>das</w:t>
      </w:r>
      <w:proofErr w:type="spellEnd"/>
      <w:r w:rsidRPr="00B97E12">
        <w:rPr>
          <w:sz w:val="21"/>
          <w:szCs w:val="21"/>
          <w:lang w:val="fr-CH"/>
        </w:rPr>
        <w:t xml:space="preserve"> </w:t>
      </w:r>
      <w:proofErr w:type="spellStart"/>
      <w:r w:rsidRPr="00B97E12">
        <w:rPr>
          <w:sz w:val="21"/>
          <w:szCs w:val="21"/>
          <w:lang w:val="fr-CH"/>
        </w:rPr>
        <w:t>abstrakt</w:t>
      </w:r>
      <w:proofErr w:type="spellEnd"/>
      <w:r w:rsidRPr="00B97E12">
        <w:rPr>
          <w:sz w:val="21"/>
          <w:szCs w:val="21"/>
          <w:lang w:val="fr-CH"/>
        </w:rPr>
        <w:t xml:space="preserve"> </w:t>
      </w:r>
      <w:proofErr w:type="spellStart"/>
      <w:r w:rsidR="008D0787">
        <w:rPr>
          <w:sz w:val="21"/>
          <w:szCs w:val="21"/>
          <w:lang w:val="fr-CH"/>
        </w:rPr>
        <w:t>gesehen</w:t>
      </w:r>
      <w:proofErr w:type="spellEnd"/>
      <w:r w:rsidR="008D0787">
        <w:rPr>
          <w:sz w:val="21"/>
          <w:szCs w:val="21"/>
          <w:lang w:val="fr-CH"/>
        </w:rPr>
        <w:t xml:space="preserve"> </w:t>
      </w:r>
      <w:proofErr w:type="spellStart"/>
      <w:r w:rsidRPr="00B97E12">
        <w:rPr>
          <w:sz w:val="21"/>
          <w:szCs w:val="21"/>
          <w:lang w:val="fr-CH"/>
        </w:rPr>
        <w:t>sinnvoll</w:t>
      </w:r>
      <w:proofErr w:type="spellEnd"/>
      <w:r w:rsidRPr="00B97E12">
        <w:rPr>
          <w:sz w:val="21"/>
          <w:szCs w:val="21"/>
          <w:lang w:val="fr-CH"/>
        </w:rPr>
        <w:t xml:space="preserve"> </w:t>
      </w:r>
      <w:proofErr w:type="spellStart"/>
      <w:r w:rsidRPr="00B97E12">
        <w:rPr>
          <w:sz w:val="21"/>
          <w:szCs w:val="21"/>
          <w:lang w:val="fr-CH"/>
        </w:rPr>
        <w:t>erschein</w:t>
      </w:r>
      <w:r w:rsidR="008D0787">
        <w:rPr>
          <w:sz w:val="21"/>
          <w:szCs w:val="21"/>
          <w:lang w:val="fr-CH"/>
        </w:rPr>
        <w:t>en</w:t>
      </w:r>
      <w:proofErr w:type="spellEnd"/>
      <w:r w:rsidR="008D0787">
        <w:rPr>
          <w:sz w:val="21"/>
          <w:szCs w:val="21"/>
          <w:lang w:val="fr-CH"/>
        </w:rPr>
        <w:t xml:space="preserve"> </w:t>
      </w:r>
      <w:proofErr w:type="spellStart"/>
      <w:r w:rsidR="008D0787">
        <w:rPr>
          <w:sz w:val="21"/>
          <w:szCs w:val="21"/>
          <w:lang w:val="fr-CH"/>
        </w:rPr>
        <w:t>mag</w:t>
      </w:r>
      <w:proofErr w:type="spellEnd"/>
      <w:r w:rsidRPr="00B97E12">
        <w:rPr>
          <w:sz w:val="21"/>
          <w:szCs w:val="21"/>
          <w:lang w:val="fr-CH"/>
        </w:rPr>
        <w:t xml:space="preserve">, </w:t>
      </w:r>
      <w:proofErr w:type="spellStart"/>
      <w:r w:rsidRPr="00B97E12">
        <w:rPr>
          <w:sz w:val="21"/>
          <w:szCs w:val="21"/>
          <w:lang w:val="fr-CH"/>
        </w:rPr>
        <w:t>bringt</w:t>
      </w:r>
      <w:proofErr w:type="spellEnd"/>
      <w:r w:rsidRPr="00B97E12">
        <w:rPr>
          <w:sz w:val="21"/>
          <w:szCs w:val="21"/>
          <w:lang w:val="fr-CH"/>
        </w:rPr>
        <w:t xml:space="preserve"> </w:t>
      </w:r>
      <w:proofErr w:type="spellStart"/>
      <w:r w:rsidRPr="00B97E12">
        <w:rPr>
          <w:sz w:val="21"/>
          <w:szCs w:val="21"/>
          <w:lang w:val="fr-CH"/>
        </w:rPr>
        <w:t>keinen</w:t>
      </w:r>
      <w:proofErr w:type="spellEnd"/>
      <w:r w:rsidRPr="00B97E12">
        <w:rPr>
          <w:sz w:val="21"/>
          <w:szCs w:val="21"/>
          <w:lang w:val="fr-CH"/>
        </w:rPr>
        <w:t xml:space="preserve"> </w:t>
      </w:r>
      <w:proofErr w:type="spellStart"/>
      <w:r w:rsidRPr="00B97E12">
        <w:rPr>
          <w:sz w:val="21"/>
          <w:szCs w:val="21"/>
          <w:lang w:val="fr-CH"/>
        </w:rPr>
        <w:t>wirklichen</w:t>
      </w:r>
      <w:proofErr w:type="spellEnd"/>
      <w:r w:rsidRPr="00B97E12">
        <w:rPr>
          <w:sz w:val="21"/>
          <w:szCs w:val="21"/>
          <w:lang w:val="fr-CH"/>
        </w:rPr>
        <w:t xml:space="preserve"> </w:t>
      </w:r>
      <w:proofErr w:type="spellStart"/>
      <w:r w:rsidRPr="00B97E12">
        <w:rPr>
          <w:sz w:val="21"/>
          <w:szCs w:val="21"/>
          <w:lang w:val="fr-CH"/>
        </w:rPr>
        <w:t>Mehrwert</w:t>
      </w:r>
      <w:proofErr w:type="spellEnd"/>
      <w:r w:rsidRPr="00B97E12">
        <w:rPr>
          <w:sz w:val="21"/>
          <w:szCs w:val="21"/>
          <w:lang w:val="fr-CH"/>
        </w:rPr>
        <w:t xml:space="preserve">, </w:t>
      </w:r>
      <w:proofErr w:type="spellStart"/>
      <w:r w:rsidRPr="00B97E12">
        <w:rPr>
          <w:sz w:val="21"/>
          <w:szCs w:val="21"/>
          <w:lang w:val="fr-CH"/>
        </w:rPr>
        <w:t>außer</w:t>
      </w:r>
      <w:proofErr w:type="spellEnd"/>
      <w:r w:rsidRPr="00B97E12">
        <w:rPr>
          <w:sz w:val="21"/>
          <w:szCs w:val="21"/>
          <w:lang w:val="fr-CH"/>
        </w:rPr>
        <w:t xml:space="preserve"> </w:t>
      </w:r>
      <w:proofErr w:type="spellStart"/>
      <w:r w:rsidRPr="00B97E12">
        <w:rPr>
          <w:sz w:val="21"/>
          <w:szCs w:val="21"/>
          <w:lang w:val="fr-CH"/>
        </w:rPr>
        <w:t>dass</w:t>
      </w:r>
      <w:proofErr w:type="spellEnd"/>
      <w:r w:rsidRPr="00B97E12">
        <w:rPr>
          <w:sz w:val="21"/>
          <w:szCs w:val="21"/>
          <w:lang w:val="fr-CH"/>
        </w:rPr>
        <w:t xml:space="preserve"> es </w:t>
      </w:r>
      <w:proofErr w:type="spellStart"/>
      <w:r w:rsidRPr="00B97E12">
        <w:rPr>
          <w:sz w:val="21"/>
          <w:szCs w:val="21"/>
          <w:lang w:val="fr-CH"/>
        </w:rPr>
        <w:t>Gehorsam</w:t>
      </w:r>
      <w:proofErr w:type="spellEnd"/>
      <w:r w:rsidRPr="00B97E12">
        <w:rPr>
          <w:sz w:val="21"/>
          <w:szCs w:val="21"/>
          <w:lang w:val="fr-CH"/>
        </w:rPr>
        <w:t xml:space="preserve"> </w:t>
      </w:r>
      <w:proofErr w:type="spellStart"/>
      <w:r w:rsidRPr="00B97E12">
        <w:rPr>
          <w:sz w:val="21"/>
          <w:szCs w:val="21"/>
          <w:lang w:val="fr-CH"/>
        </w:rPr>
        <w:t>gegenüber</w:t>
      </w:r>
      <w:proofErr w:type="spellEnd"/>
      <w:r w:rsidRPr="00B97E12">
        <w:rPr>
          <w:sz w:val="21"/>
          <w:szCs w:val="21"/>
          <w:lang w:val="fr-CH"/>
        </w:rPr>
        <w:t xml:space="preserve"> den </w:t>
      </w:r>
      <w:proofErr w:type="spellStart"/>
      <w:r w:rsidRPr="00B97E12">
        <w:rPr>
          <w:sz w:val="21"/>
          <w:szCs w:val="21"/>
          <w:lang w:val="fr-CH"/>
        </w:rPr>
        <w:t>Plänen</w:t>
      </w:r>
      <w:proofErr w:type="spellEnd"/>
      <w:r w:rsidRPr="00B97E12">
        <w:rPr>
          <w:sz w:val="21"/>
          <w:szCs w:val="21"/>
          <w:lang w:val="fr-CH"/>
        </w:rPr>
        <w:t xml:space="preserve"> der WHO </w:t>
      </w:r>
      <w:proofErr w:type="spellStart"/>
      <w:r w:rsidRPr="00B97E12">
        <w:rPr>
          <w:sz w:val="21"/>
          <w:szCs w:val="21"/>
          <w:lang w:val="fr-CH"/>
        </w:rPr>
        <w:t>signalisiert</w:t>
      </w:r>
      <w:proofErr w:type="spellEnd"/>
      <w:r w:rsidRPr="00B97E12">
        <w:rPr>
          <w:sz w:val="21"/>
          <w:szCs w:val="21"/>
          <w:lang w:val="fr-CH"/>
        </w:rPr>
        <w:t xml:space="preserve"> </w:t>
      </w:r>
      <w:proofErr w:type="spellStart"/>
      <w:r w:rsidRPr="00B97E12">
        <w:rPr>
          <w:sz w:val="21"/>
          <w:szCs w:val="21"/>
          <w:lang w:val="fr-CH"/>
        </w:rPr>
        <w:t>und</w:t>
      </w:r>
      <w:proofErr w:type="spellEnd"/>
      <w:r w:rsidRPr="00B97E12">
        <w:rPr>
          <w:sz w:val="21"/>
          <w:szCs w:val="21"/>
          <w:lang w:val="fr-CH"/>
        </w:rPr>
        <w:t xml:space="preserve"> </w:t>
      </w:r>
      <w:proofErr w:type="spellStart"/>
      <w:r w:rsidRPr="00B97E12">
        <w:rPr>
          <w:sz w:val="21"/>
          <w:szCs w:val="21"/>
          <w:lang w:val="fr-CH"/>
        </w:rPr>
        <w:t>Mutmaßungen</w:t>
      </w:r>
      <w:proofErr w:type="spellEnd"/>
      <w:r w:rsidRPr="00B97E12">
        <w:rPr>
          <w:sz w:val="21"/>
          <w:szCs w:val="21"/>
          <w:lang w:val="fr-CH"/>
        </w:rPr>
        <w:t xml:space="preserve"> </w:t>
      </w:r>
      <w:proofErr w:type="spellStart"/>
      <w:r w:rsidRPr="00B97E12">
        <w:rPr>
          <w:sz w:val="21"/>
          <w:szCs w:val="21"/>
          <w:lang w:val="fr-CH"/>
        </w:rPr>
        <w:t>über</w:t>
      </w:r>
      <w:proofErr w:type="spellEnd"/>
      <w:r w:rsidRPr="00B97E12">
        <w:rPr>
          <w:sz w:val="21"/>
          <w:szCs w:val="21"/>
          <w:lang w:val="fr-CH"/>
        </w:rPr>
        <w:t xml:space="preserve"> diffuse </w:t>
      </w:r>
      <w:proofErr w:type="spellStart"/>
      <w:r w:rsidRPr="00B97E12">
        <w:rPr>
          <w:sz w:val="21"/>
          <w:szCs w:val="21"/>
          <w:lang w:val="fr-CH"/>
        </w:rPr>
        <w:t>Risiken</w:t>
      </w:r>
      <w:proofErr w:type="spellEnd"/>
      <w:r w:rsidRPr="00B97E12">
        <w:rPr>
          <w:sz w:val="21"/>
          <w:szCs w:val="21"/>
          <w:lang w:val="fr-CH"/>
        </w:rPr>
        <w:t xml:space="preserve"> </w:t>
      </w:r>
      <w:proofErr w:type="spellStart"/>
      <w:r w:rsidRPr="00B97E12">
        <w:rPr>
          <w:sz w:val="21"/>
          <w:szCs w:val="21"/>
          <w:lang w:val="fr-CH"/>
        </w:rPr>
        <w:t>eröffnet</w:t>
      </w:r>
      <w:proofErr w:type="spellEnd"/>
      <w:r w:rsidRPr="00B97E12">
        <w:rPr>
          <w:sz w:val="21"/>
          <w:szCs w:val="21"/>
          <w:lang w:val="fr-CH"/>
        </w:rPr>
        <w:t xml:space="preserve">, die </w:t>
      </w:r>
      <w:proofErr w:type="spellStart"/>
      <w:r w:rsidRPr="00B97E12">
        <w:rPr>
          <w:sz w:val="21"/>
          <w:szCs w:val="21"/>
          <w:lang w:val="fr-CH"/>
        </w:rPr>
        <w:t>instrumentalisiert</w:t>
      </w:r>
      <w:proofErr w:type="spellEnd"/>
      <w:r w:rsidRPr="00B97E12">
        <w:rPr>
          <w:sz w:val="21"/>
          <w:szCs w:val="21"/>
          <w:lang w:val="fr-CH"/>
        </w:rPr>
        <w:t xml:space="preserve"> </w:t>
      </w:r>
      <w:proofErr w:type="spellStart"/>
      <w:r w:rsidRPr="00B97E12">
        <w:rPr>
          <w:sz w:val="21"/>
          <w:szCs w:val="21"/>
          <w:lang w:val="fr-CH"/>
        </w:rPr>
        <w:t>werden</w:t>
      </w:r>
      <w:proofErr w:type="spellEnd"/>
      <w:r w:rsidRPr="00B97E12">
        <w:rPr>
          <w:sz w:val="21"/>
          <w:szCs w:val="21"/>
          <w:lang w:val="fr-CH"/>
        </w:rPr>
        <w:t xml:space="preserve"> </w:t>
      </w:r>
      <w:proofErr w:type="spellStart"/>
      <w:r w:rsidRPr="00B97E12">
        <w:rPr>
          <w:sz w:val="21"/>
          <w:szCs w:val="21"/>
          <w:lang w:val="fr-CH"/>
        </w:rPr>
        <w:t>könnten</w:t>
      </w:r>
      <w:proofErr w:type="spellEnd"/>
      <w:r w:rsidRPr="00B97E12">
        <w:rPr>
          <w:sz w:val="21"/>
          <w:szCs w:val="21"/>
          <w:lang w:val="fr-CH"/>
        </w:rPr>
        <w:t>.</w:t>
      </w:r>
    </w:p>
    <w:p w:rsidR="008D0787" w:rsidRDefault="008D0787" w:rsidP="00B97E12">
      <w:pPr>
        <w:rPr>
          <w:sz w:val="21"/>
          <w:szCs w:val="21"/>
          <w:lang w:val="fr-CH"/>
        </w:rPr>
      </w:pPr>
    </w:p>
    <w:p w:rsidR="008D0787" w:rsidRPr="00B97E12" w:rsidRDefault="008D0787" w:rsidP="008D0787">
      <w:pPr>
        <w:rPr>
          <w:b/>
          <w:bCs/>
          <w:sz w:val="21"/>
          <w:szCs w:val="21"/>
        </w:rPr>
      </w:pPr>
      <w:r w:rsidRPr="00B97E12">
        <w:rPr>
          <w:b/>
          <w:bCs/>
          <w:sz w:val="21"/>
          <w:szCs w:val="21"/>
        </w:rPr>
        <w:t xml:space="preserve">Art. </w:t>
      </w:r>
      <w:r>
        <w:rPr>
          <w:b/>
          <w:bCs/>
          <w:sz w:val="21"/>
          <w:szCs w:val="21"/>
        </w:rPr>
        <w:t>5a: Besondere Gefährdung der öffentlichen Gesundheit</w:t>
      </w:r>
    </w:p>
    <w:p w:rsidR="008D0787" w:rsidRDefault="008D0787" w:rsidP="00B97E12">
      <w:pPr>
        <w:rPr>
          <w:sz w:val="21"/>
          <w:szCs w:val="21"/>
          <w:lang w:val="fr-CH"/>
        </w:rPr>
      </w:pPr>
      <w:proofErr w:type="spellStart"/>
      <w:r w:rsidRPr="008D0787">
        <w:rPr>
          <w:b/>
          <w:bCs/>
          <w:sz w:val="21"/>
          <w:szCs w:val="21"/>
          <w:lang w:val="fr-CH"/>
        </w:rPr>
        <w:t>Das</w:t>
      </w:r>
      <w:proofErr w:type="spellEnd"/>
      <w:r w:rsidRPr="008D0787">
        <w:rPr>
          <w:b/>
          <w:bCs/>
          <w:sz w:val="21"/>
          <w:szCs w:val="21"/>
          <w:lang w:val="fr-CH"/>
        </w:rPr>
        <w:t xml:space="preserve"> </w:t>
      </w:r>
      <w:proofErr w:type="spellStart"/>
      <w:r w:rsidRPr="008D0787">
        <w:rPr>
          <w:b/>
          <w:bCs/>
          <w:sz w:val="21"/>
          <w:szCs w:val="21"/>
          <w:lang w:val="fr-CH"/>
        </w:rPr>
        <w:t>Gesundheitssystem</w:t>
      </w:r>
      <w:proofErr w:type="spellEnd"/>
      <w:r w:rsidRPr="008D0787">
        <w:rPr>
          <w:b/>
          <w:bCs/>
          <w:sz w:val="21"/>
          <w:szCs w:val="21"/>
          <w:lang w:val="fr-CH"/>
        </w:rPr>
        <w:t xml:space="preserve"> </w:t>
      </w:r>
      <w:proofErr w:type="spellStart"/>
      <w:r w:rsidRPr="008D0787">
        <w:rPr>
          <w:b/>
          <w:bCs/>
          <w:sz w:val="21"/>
          <w:szCs w:val="21"/>
          <w:lang w:val="fr-CH"/>
        </w:rPr>
        <w:t>ist</w:t>
      </w:r>
      <w:proofErr w:type="spellEnd"/>
      <w:r w:rsidRPr="008D0787">
        <w:rPr>
          <w:b/>
          <w:bCs/>
          <w:sz w:val="21"/>
          <w:szCs w:val="21"/>
          <w:lang w:val="fr-CH"/>
        </w:rPr>
        <w:t xml:space="preserve"> </w:t>
      </w:r>
      <w:proofErr w:type="spellStart"/>
      <w:r w:rsidRPr="008D0787">
        <w:rPr>
          <w:b/>
          <w:bCs/>
          <w:sz w:val="21"/>
          <w:szCs w:val="21"/>
          <w:lang w:val="fr-CH"/>
        </w:rPr>
        <w:t>bereits</w:t>
      </w:r>
      <w:proofErr w:type="spellEnd"/>
      <w:r w:rsidRPr="008D0787">
        <w:rPr>
          <w:b/>
          <w:bCs/>
          <w:sz w:val="21"/>
          <w:szCs w:val="21"/>
          <w:lang w:val="fr-CH"/>
        </w:rPr>
        <w:t xml:space="preserve"> </w:t>
      </w:r>
      <w:proofErr w:type="spellStart"/>
      <w:r w:rsidRPr="008D0787">
        <w:rPr>
          <w:b/>
          <w:bCs/>
          <w:sz w:val="21"/>
          <w:szCs w:val="21"/>
          <w:lang w:val="fr-CH"/>
        </w:rPr>
        <w:t>heute</w:t>
      </w:r>
      <w:proofErr w:type="spellEnd"/>
      <w:r w:rsidRPr="008D0787">
        <w:rPr>
          <w:b/>
          <w:bCs/>
          <w:sz w:val="21"/>
          <w:szCs w:val="21"/>
          <w:lang w:val="fr-CH"/>
        </w:rPr>
        <w:t xml:space="preserve"> </w:t>
      </w:r>
      <w:proofErr w:type="spellStart"/>
      <w:r w:rsidRPr="008D0787">
        <w:rPr>
          <w:b/>
          <w:bCs/>
          <w:sz w:val="21"/>
          <w:szCs w:val="21"/>
          <w:lang w:val="fr-CH"/>
        </w:rPr>
        <w:t>periodisch</w:t>
      </w:r>
      <w:proofErr w:type="spellEnd"/>
      <w:r w:rsidRPr="008D0787">
        <w:rPr>
          <w:b/>
          <w:bCs/>
          <w:sz w:val="21"/>
          <w:szCs w:val="21"/>
          <w:lang w:val="fr-CH"/>
        </w:rPr>
        <w:t xml:space="preserve"> </w:t>
      </w:r>
      <w:proofErr w:type="spellStart"/>
      <w:r w:rsidRPr="008D0787">
        <w:rPr>
          <w:b/>
          <w:bCs/>
          <w:sz w:val="21"/>
          <w:szCs w:val="21"/>
          <w:lang w:val="fr-CH"/>
        </w:rPr>
        <w:t>überlastet</w:t>
      </w:r>
      <w:proofErr w:type="spellEnd"/>
      <w:r w:rsidRPr="008D0787">
        <w:rPr>
          <w:sz w:val="21"/>
          <w:szCs w:val="21"/>
          <w:lang w:val="fr-CH"/>
        </w:rPr>
        <w:t xml:space="preserve">. Es </w:t>
      </w:r>
      <w:proofErr w:type="spellStart"/>
      <w:r w:rsidRPr="008D0787">
        <w:rPr>
          <w:sz w:val="21"/>
          <w:szCs w:val="21"/>
          <w:lang w:val="fr-CH"/>
        </w:rPr>
        <w:t>handelt</w:t>
      </w:r>
      <w:proofErr w:type="spellEnd"/>
      <w:r w:rsidRPr="008D0787">
        <w:rPr>
          <w:sz w:val="21"/>
          <w:szCs w:val="21"/>
          <w:lang w:val="fr-CH"/>
        </w:rPr>
        <w:t xml:space="preserve"> </w:t>
      </w:r>
      <w:proofErr w:type="spellStart"/>
      <w:r w:rsidRPr="008D0787">
        <w:rPr>
          <w:sz w:val="21"/>
          <w:szCs w:val="21"/>
          <w:lang w:val="fr-CH"/>
        </w:rPr>
        <w:t>sich</w:t>
      </w:r>
      <w:proofErr w:type="spellEnd"/>
      <w:r w:rsidRPr="008D0787">
        <w:rPr>
          <w:sz w:val="21"/>
          <w:szCs w:val="21"/>
          <w:lang w:val="fr-CH"/>
        </w:rPr>
        <w:t xml:space="preserve"> </w:t>
      </w:r>
      <w:proofErr w:type="spellStart"/>
      <w:r w:rsidRPr="008D0787">
        <w:rPr>
          <w:sz w:val="21"/>
          <w:szCs w:val="21"/>
          <w:lang w:val="fr-CH"/>
        </w:rPr>
        <w:t>dabei</w:t>
      </w:r>
      <w:proofErr w:type="spellEnd"/>
      <w:r w:rsidRPr="008D0787">
        <w:rPr>
          <w:sz w:val="21"/>
          <w:szCs w:val="21"/>
          <w:lang w:val="fr-CH"/>
        </w:rPr>
        <w:t xml:space="preserve"> um </w:t>
      </w:r>
      <w:proofErr w:type="spellStart"/>
      <w:r w:rsidRPr="008D0787">
        <w:rPr>
          <w:sz w:val="21"/>
          <w:szCs w:val="21"/>
          <w:lang w:val="fr-CH"/>
        </w:rPr>
        <w:t>eine</w:t>
      </w:r>
      <w:proofErr w:type="spellEnd"/>
      <w:r w:rsidRPr="008D0787">
        <w:rPr>
          <w:sz w:val="21"/>
          <w:szCs w:val="21"/>
          <w:lang w:val="fr-CH"/>
        </w:rPr>
        <w:t xml:space="preserve"> </w:t>
      </w:r>
      <w:proofErr w:type="spellStart"/>
      <w:r w:rsidRPr="008D0787">
        <w:rPr>
          <w:sz w:val="21"/>
          <w:szCs w:val="21"/>
          <w:lang w:val="fr-CH"/>
        </w:rPr>
        <w:t>Tatsache</w:t>
      </w:r>
      <w:proofErr w:type="spellEnd"/>
      <w:r w:rsidRPr="008D0787">
        <w:rPr>
          <w:sz w:val="21"/>
          <w:szCs w:val="21"/>
          <w:lang w:val="fr-CH"/>
        </w:rPr>
        <w:t xml:space="preserve">, </w:t>
      </w:r>
      <w:proofErr w:type="spellStart"/>
      <w:r w:rsidRPr="008D0787">
        <w:rPr>
          <w:sz w:val="21"/>
          <w:szCs w:val="21"/>
          <w:lang w:val="fr-CH"/>
        </w:rPr>
        <w:t>nicht</w:t>
      </w:r>
      <w:proofErr w:type="spellEnd"/>
      <w:r w:rsidRPr="008D0787">
        <w:rPr>
          <w:sz w:val="21"/>
          <w:szCs w:val="21"/>
          <w:lang w:val="fr-CH"/>
        </w:rPr>
        <w:t xml:space="preserve"> um </w:t>
      </w:r>
      <w:proofErr w:type="spellStart"/>
      <w:r w:rsidRPr="008D0787">
        <w:rPr>
          <w:sz w:val="21"/>
          <w:szCs w:val="21"/>
          <w:lang w:val="fr-CH"/>
        </w:rPr>
        <w:t>ein</w:t>
      </w:r>
      <w:proofErr w:type="spellEnd"/>
      <w:r w:rsidRPr="008D0787">
        <w:rPr>
          <w:sz w:val="21"/>
          <w:szCs w:val="21"/>
          <w:lang w:val="fr-CH"/>
        </w:rPr>
        <w:t xml:space="preserve"> </w:t>
      </w:r>
      <w:proofErr w:type="spellStart"/>
      <w:r w:rsidRPr="008D0787">
        <w:rPr>
          <w:sz w:val="21"/>
          <w:szCs w:val="21"/>
          <w:lang w:val="fr-CH"/>
        </w:rPr>
        <w:t>Risiko</w:t>
      </w:r>
      <w:proofErr w:type="spellEnd"/>
      <w:r w:rsidRPr="008D0787">
        <w:rPr>
          <w:sz w:val="21"/>
          <w:szCs w:val="21"/>
          <w:lang w:val="fr-CH"/>
        </w:rPr>
        <w:t xml:space="preserve">. Die </w:t>
      </w:r>
      <w:proofErr w:type="spellStart"/>
      <w:r w:rsidRPr="008D0787">
        <w:rPr>
          <w:sz w:val="21"/>
          <w:szCs w:val="21"/>
          <w:lang w:val="fr-CH"/>
        </w:rPr>
        <w:t>Ursachen</w:t>
      </w:r>
      <w:proofErr w:type="spellEnd"/>
      <w:r w:rsidRPr="008D0787">
        <w:rPr>
          <w:sz w:val="21"/>
          <w:szCs w:val="21"/>
          <w:lang w:val="fr-CH"/>
        </w:rPr>
        <w:t xml:space="preserve"> </w:t>
      </w:r>
      <w:proofErr w:type="spellStart"/>
      <w:r w:rsidRPr="008D0787">
        <w:rPr>
          <w:sz w:val="21"/>
          <w:szCs w:val="21"/>
          <w:lang w:val="fr-CH"/>
        </w:rPr>
        <w:t>sind</w:t>
      </w:r>
      <w:proofErr w:type="spellEnd"/>
      <w:r w:rsidRPr="008D0787">
        <w:rPr>
          <w:sz w:val="21"/>
          <w:szCs w:val="21"/>
          <w:lang w:val="fr-CH"/>
        </w:rPr>
        <w:t xml:space="preserve"> </w:t>
      </w:r>
      <w:proofErr w:type="spellStart"/>
      <w:r w:rsidRPr="008D0787">
        <w:rPr>
          <w:sz w:val="21"/>
          <w:szCs w:val="21"/>
          <w:lang w:val="fr-CH"/>
        </w:rPr>
        <w:t>vielfältig</w:t>
      </w:r>
      <w:proofErr w:type="spellEnd"/>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w:t>
      </w:r>
      <w:proofErr w:type="spellStart"/>
      <w:r w:rsidRPr="008D0787">
        <w:rPr>
          <w:sz w:val="21"/>
          <w:szCs w:val="21"/>
          <w:lang w:val="fr-CH"/>
        </w:rPr>
        <w:t>miteinander</w:t>
      </w:r>
      <w:proofErr w:type="spellEnd"/>
      <w:r w:rsidRPr="008D0787">
        <w:rPr>
          <w:sz w:val="21"/>
          <w:szCs w:val="21"/>
          <w:lang w:val="fr-CH"/>
        </w:rPr>
        <w:t xml:space="preserve"> </w:t>
      </w:r>
      <w:proofErr w:type="spellStart"/>
      <w:r w:rsidRPr="008D0787">
        <w:rPr>
          <w:sz w:val="21"/>
          <w:szCs w:val="21"/>
          <w:lang w:val="fr-CH"/>
        </w:rPr>
        <w:t>verknüpft</w:t>
      </w:r>
      <w:proofErr w:type="spellEnd"/>
      <w:r w:rsidRPr="008D0787">
        <w:rPr>
          <w:sz w:val="21"/>
          <w:szCs w:val="21"/>
          <w:lang w:val="fr-CH"/>
        </w:rPr>
        <w:t xml:space="preserve">. </w:t>
      </w:r>
      <w:proofErr w:type="spellStart"/>
      <w:r w:rsidRPr="008D0787">
        <w:rPr>
          <w:sz w:val="21"/>
          <w:szCs w:val="21"/>
          <w:lang w:val="fr-CH"/>
        </w:rPr>
        <w:t>Zu</w:t>
      </w:r>
      <w:proofErr w:type="spellEnd"/>
      <w:r w:rsidRPr="008D0787">
        <w:rPr>
          <w:sz w:val="21"/>
          <w:szCs w:val="21"/>
          <w:lang w:val="fr-CH"/>
        </w:rPr>
        <w:t xml:space="preserve"> </w:t>
      </w:r>
      <w:proofErr w:type="spellStart"/>
      <w:r w:rsidRPr="008D0787">
        <w:rPr>
          <w:sz w:val="21"/>
          <w:szCs w:val="21"/>
          <w:lang w:val="fr-CH"/>
        </w:rPr>
        <w:t>erwähnen</w:t>
      </w:r>
      <w:proofErr w:type="spellEnd"/>
      <w:r w:rsidRPr="008D0787">
        <w:rPr>
          <w:sz w:val="21"/>
          <w:szCs w:val="21"/>
          <w:lang w:val="fr-CH"/>
        </w:rPr>
        <w:t xml:space="preserve"> </w:t>
      </w:r>
      <w:proofErr w:type="spellStart"/>
      <w:r w:rsidRPr="008D0787">
        <w:rPr>
          <w:sz w:val="21"/>
          <w:szCs w:val="21"/>
          <w:lang w:val="fr-CH"/>
        </w:rPr>
        <w:t>sind</w:t>
      </w:r>
      <w:proofErr w:type="spellEnd"/>
      <w:r w:rsidRPr="008D0787">
        <w:rPr>
          <w:sz w:val="21"/>
          <w:szCs w:val="21"/>
          <w:lang w:val="fr-CH"/>
        </w:rPr>
        <w:t xml:space="preserve"> </w:t>
      </w:r>
      <w:proofErr w:type="spellStart"/>
      <w:r w:rsidRPr="008D0787">
        <w:rPr>
          <w:sz w:val="21"/>
          <w:szCs w:val="21"/>
          <w:lang w:val="fr-CH"/>
        </w:rPr>
        <w:t>insbesondere</w:t>
      </w:r>
      <w:proofErr w:type="spellEnd"/>
      <w:r w:rsidRPr="008D0787">
        <w:rPr>
          <w:sz w:val="21"/>
          <w:szCs w:val="21"/>
          <w:lang w:val="fr-CH"/>
        </w:rPr>
        <w:t xml:space="preserve"> der </w:t>
      </w:r>
      <w:proofErr w:type="spellStart"/>
      <w:r w:rsidRPr="008D0787">
        <w:rPr>
          <w:sz w:val="21"/>
          <w:szCs w:val="21"/>
          <w:lang w:val="fr-CH"/>
        </w:rPr>
        <w:t>kontinuierliche</w:t>
      </w:r>
      <w:proofErr w:type="spellEnd"/>
      <w:r w:rsidRPr="008D0787">
        <w:rPr>
          <w:sz w:val="21"/>
          <w:szCs w:val="21"/>
          <w:lang w:val="fr-CH"/>
        </w:rPr>
        <w:t xml:space="preserve"> </w:t>
      </w:r>
      <w:proofErr w:type="spellStart"/>
      <w:r w:rsidRPr="008D0787">
        <w:rPr>
          <w:sz w:val="21"/>
          <w:szCs w:val="21"/>
          <w:lang w:val="fr-CH"/>
        </w:rPr>
        <w:t>Rückgang</w:t>
      </w:r>
      <w:proofErr w:type="spellEnd"/>
      <w:r w:rsidRPr="008D0787">
        <w:rPr>
          <w:sz w:val="21"/>
          <w:szCs w:val="21"/>
          <w:lang w:val="fr-CH"/>
        </w:rPr>
        <w:t xml:space="preserve"> der </w:t>
      </w:r>
      <w:proofErr w:type="spellStart"/>
      <w:r w:rsidRPr="008D0787">
        <w:rPr>
          <w:sz w:val="21"/>
          <w:szCs w:val="21"/>
          <w:lang w:val="fr-CH"/>
        </w:rPr>
        <w:t>Anzahl</w:t>
      </w:r>
      <w:proofErr w:type="spellEnd"/>
      <w:r w:rsidRPr="008D0787">
        <w:rPr>
          <w:sz w:val="21"/>
          <w:szCs w:val="21"/>
          <w:lang w:val="fr-CH"/>
        </w:rPr>
        <w:t xml:space="preserve"> der </w:t>
      </w:r>
      <w:proofErr w:type="spellStart"/>
      <w:r w:rsidRPr="008D0787">
        <w:rPr>
          <w:sz w:val="21"/>
          <w:szCs w:val="21"/>
          <w:lang w:val="fr-CH"/>
        </w:rPr>
        <w:t>Krankenhausbetten</w:t>
      </w:r>
      <w:proofErr w:type="spellEnd"/>
      <w:r w:rsidRPr="008D0787">
        <w:rPr>
          <w:sz w:val="21"/>
          <w:szCs w:val="21"/>
          <w:lang w:val="fr-CH"/>
        </w:rPr>
        <w:t xml:space="preserve"> (die </w:t>
      </w:r>
      <w:proofErr w:type="spellStart"/>
      <w:r w:rsidRPr="008D0787">
        <w:rPr>
          <w:sz w:val="21"/>
          <w:szCs w:val="21"/>
          <w:lang w:val="fr-CH"/>
        </w:rPr>
        <w:t>Anzahl</w:t>
      </w:r>
      <w:proofErr w:type="spellEnd"/>
      <w:r w:rsidRPr="008D0787">
        <w:rPr>
          <w:sz w:val="21"/>
          <w:szCs w:val="21"/>
          <w:lang w:val="fr-CH"/>
        </w:rPr>
        <w:t xml:space="preserve"> der </w:t>
      </w:r>
      <w:proofErr w:type="spellStart"/>
      <w:r w:rsidRPr="008D0787">
        <w:rPr>
          <w:sz w:val="21"/>
          <w:szCs w:val="21"/>
          <w:lang w:val="fr-CH"/>
        </w:rPr>
        <w:t>Betten</w:t>
      </w:r>
      <w:proofErr w:type="spellEnd"/>
      <w:r w:rsidRPr="008D0787">
        <w:rPr>
          <w:sz w:val="21"/>
          <w:szCs w:val="21"/>
          <w:lang w:val="fr-CH"/>
        </w:rPr>
        <w:t xml:space="preserve"> pro </w:t>
      </w:r>
      <w:proofErr w:type="spellStart"/>
      <w:r w:rsidRPr="008D0787">
        <w:rPr>
          <w:sz w:val="21"/>
          <w:szCs w:val="21"/>
          <w:lang w:val="fr-CH"/>
        </w:rPr>
        <w:t>Einwohner</w:t>
      </w:r>
      <w:proofErr w:type="spellEnd"/>
      <w:r w:rsidRPr="008D0787">
        <w:rPr>
          <w:sz w:val="21"/>
          <w:szCs w:val="21"/>
          <w:lang w:val="fr-CH"/>
        </w:rPr>
        <w:t xml:space="preserve"> </w:t>
      </w:r>
      <w:proofErr w:type="spellStart"/>
      <w:r w:rsidRPr="008D0787">
        <w:rPr>
          <w:sz w:val="21"/>
          <w:szCs w:val="21"/>
          <w:lang w:val="fr-CH"/>
        </w:rPr>
        <w:t>ist</w:t>
      </w:r>
      <w:proofErr w:type="spellEnd"/>
      <w:r w:rsidRPr="008D0787">
        <w:rPr>
          <w:sz w:val="21"/>
          <w:szCs w:val="21"/>
          <w:lang w:val="fr-CH"/>
        </w:rPr>
        <w:t xml:space="preserve"> </w:t>
      </w:r>
      <w:proofErr w:type="spellStart"/>
      <w:r w:rsidRPr="008D0787">
        <w:rPr>
          <w:sz w:val="21"/>
          <w:szCs w:val="21"/>
          <w:lang w:val="fr-CH"/>
        </w:rPr>
        <w:t>seit</w:t>
      </w:r>
      <w:proofErr w:type="spellEnd"/>
      <w:r w:rsidRPr="008D0787">
        <w:rPr>
          <w:sz w:val="21"/>
          <w:szCs w:val="21"/>
          <w:lang w:val="fr-CH"/>
        </w:rPr>
        <w:t xml:space="preserve"> den 1980er </w:t>
      </w:r>
      <w:proofErr w:type="spellStart"/>
      <w:r w:rsidRPr="008D0787">
        <w:rPr>
          <w:sz w:val="21"/>
          <w:szCs w:val="21"/>
          <w:lang w:val="fr-CH"/>
        </w:rPr>
        <w:t>Jahren</w:t>
      </w:r>
      <w:proofErr w:type="spellEnd"/>
      <w:r w:rsidRPr="008D0787">
        <w:rPr>
          <w:sz w:val="21"/>
          <w:szCs w:val="21"/>
          <w:lang w:val="fr-CH"/>
        </w:rPr>
        <w:t xml:space="preserve"> um </w:t>
      </w:r>
      <w:proofErr w:type="spellStart"/>
      <w:r w:rsidRPr="008D0787">
        <w:rPr>
          <w:sz w:val="21"/>
          <w:szCs w:val="21"/>
          <w:lang w:val="fr-CH"/>
        </w:rPr>
        <w:t>zwei</w:t>
      </w:r>
      <w:proofErr w:type="spellEnd"/>
      <w:r w:rsidRPr="008D0787">
        <w:rPr>
          <w:sz w:val="21"/>
          <w:szCs w:val="21"/>
          <w:lang w:val="fr-CH"/>
        </w:rPr>
        <w:t xml:space="preserve"> </w:t>
      </w:r>
      <w:proofErr w:type="spellStart"/>
      <w:r w:rsidRPr="008D0787">
        <w:rPr>
          <w:sz w:val="21"/>
          <w:szCs w:val="21"/>
          <w:lang w:val="fr-CH"/>
        </w:rPr>
        <w:t>Drittel</w:t>
      </w:r>
      <w:proofErr w:type="spellEnd"/>
      <w:r w:rsidRPr="008D0787">
        <w:rPr>
          <w:sz w:val="21"/>
          <w:szCs w:val="21"/>
          <w:lang w:val="fr-CH"/>
        </w:rPr>
        <w:t xml:space="preserve"> </w:t>
      </w:r>
      <w:proofErr w:type="spellStart"/>
      <w:r w:rsidRPr="008D0787">
        <w:rPr>
          <w:sz w:val="21"/>
          <w:szCs w:val="21"/>
          <w:lang w:val="fr-CH"/>
        </w:rPr>
        <w:t>zurückgegangen</w:t>
      </w:r>
      <w:proofErr w:type="spellEnd"/>
      <w:r w:rsidRPr="008D0787">
        <w:rPr>
          <w:sz w:val="21"/>
          <w:szCs w:val="21"/>
          <w:lang w:val="fr-CH"/>
        </w:rPr>
        <w:t xml:space="preserve">) </w:t>
      </w:r>
      <w:proofErr w:type="spellStart"/>
      <w:r w:rsidRPr="008D0787">
        <w:rPr>
          <w:sz w:val="21"/>
          <w:szCs w:val="21"/>
          <w:lang w:val="fr-CH"/>
        </w:rPr>
        <w:t>sowie</w:t>
      </w:r>
      <w:proofErr w:type="spellEnd"/>
      <w:r w:rsidRPr="008D0787">
        <w:rPr>
          <w:sz w:val="21"/>
          <w:szCs w:val="21"/>
          <w:lang w:val="fr-CH"/>
        </w:rPr>
        <w:t xml:space="preserve"> die </w:t>
      </w:r>
      <w:proofErr w:type="spellStart"/>
      <w:r w:rsidRPr="008D0787">
        <w:rPr>
          <w:sz w:val="21"/>
          <w:szCs w:val="21"/>
          <w:lang w:val="fr-CH"/>
        </w:rPr>
        <w:t>Zunahme</w:t>
      </w:r>
      <w:proofErr w:type="spellEnd"/>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die </w:t>
      </w:r>
      <w:proofErr w:type="spellStart"/>
      <w:r w:rsidRPr="008D0787">
        <w:rPr>
          <w:sz w:val="21"/>
          <w:szCs w:val="21"/>
          <w:lang w:val="fr-CH"/>
        </w:rPr>
        <w:t>Alterung</w:t>
      </w:r>
      <w:proofErr w:type="spellEnd"/>
      <w:r w:rsidRPr="008D0787">
        <w:rPr>
          <w:sz w:val="21"/>
          <w:szCs w:val="21"/>
          <w:lang w:val="fr-CH"/>
        </w:rPr>
        <w:t xml:space="preserve"> der </w:t>
      </w:r>
      <w:proofErr w:type="spellStart"/>
      <w:r w:rsidRPr="008D0787">
        <w:rPr>
          <w:sz w:val="21"/>
          <w:szCs w:val="21"/>
          <w:lang w:val="fr-CH"/>
        </w:rPr>
        <w:t>Bevölkerung</w:t>
      </w:r>
      <w:proofErr w:type="spellEnd"/>
      <w:r w:rsidRPr="008D0787">
        <w:rPr>
          <w:sz w:val="21"/>
          <w:szCs w:val="21"/>
          <w:lang w:val="fr-CH"/>
        </w:rPr>
        <w:t>.</w:t>
      </w:r>
      <w:r>
        <w:rPr>
          <w:sz w:val="21"/>
          <w:szCs w:val="21"/>
          <w:lang w:val="fr-CH"/>
        </w:rPr>
        <w:t xml:space="preserve"> Der </w:t>
      </w:r>
      <w:proofErr w:type="spellStart"/>
      <w:r>
        <w:rPr>
          <w:sz w:val="21"/>
          <w:szCs w:val="21"/>
          <w:lang w:val="fr-CH"/>
        </w:rPr>
        <w:t>Artikel</w:t>
      </w:r>
      <w:proofErr w:type="spellEnd"/>
      <w:r>
        <w:rPr>
          <w:sz w:val="21"/>
          <w:szCs w:val="21"/>
          <w:lang w:val="fr-CH"/>
        </w:rPr>
        <w:t xml:space="preserve"> in </w:t>
      </w:r>
      <w:proofErr w:type="spellStart"/>
      <w:r>
        <w:rPr>
          <w:sz w:val="21"/>
          <w:szCs w:val="21"/>
          <w:lang w:val="fr-CH"/>
        </w:rPr>
        <w:t>dieser</w:t>
      </w:r>
      <w:proofErr w:type="spellEnd"/>
      <w:r>
        <w:rPr>
          <w:sz w:val="21"/>
          <w:szCs w:val="21"/>
          <w:lang w:val="fr-CH"/>
        </w:rPr>
        <w:t xml:space="preserve"> </w:t>
      </w:r>
      <w:proofErr w:type="spellStart"/>
      <w:r>
        <w:rPr>
          <w:sz w:val="21"/>
          <w:szCs w:val="21"/>
          <w:lang w:val="fr-CH"/>
        </w:rPr>
        <w:t>Form</w:t>
      </w:r>
      <w:proofErr w:type="spellEnd"/>
      <w:r>
        <w:rPr>
          <w:sz w:val="21"/>
          <w:szCs w:val="21"/>
          <w:lang w:val="fr-CH"/>
        </w:rPr>
        <w:t xml:space="preserve"> </w:t>
      </w:r>
      <w:proofErr w:type="spellStart"/>
      <w:r>
        <w:rPr>
          <w:sz w:val="21"/>
          <w:szCs w:val="21"/>
          <w:lang w:val="fr-CH"/>
        </w:rPr>
        <w:t>ist</w:t>
      </w:r>
      <w:proofErr w:type="spellEnd"/>
      <w:r>
        <w:rPr>
          <w:sz w:val="21"/>
          <w:szCs w:val="21"/>
          <w:lang w:val="fr-CH"/>
        </w:rPr>
        <w:t xml:space="preserve"> </w:t>
      </w:r>
      <w:proofErr w:type="spellStart"/>
      <w:r>
        <w:rPr>
          <w:sz w:val="21"/>
          <w:szCs w:val="21"/>
          <w:lang w:val="fr-CH"/>
        </w:rPr>
        <w:t>abzulehnen</w:t>
      </w:r>
      <w:proofErr w:type="spellEnd"/>
      <w:r>
        <w:rPr>
          <w:sz w:val="21"/>
          <w:szCs w:val="21"/>
          <w:lang w:val="fr-CH"/>
        </w:rPr>
        <w:t>.</w:t>
      </w:r>
    </w:p>
    <w:p w:rsidR="008D0787" w:rsidRDefault="008D0787" w:rsidP="00B97E12">
      <w:pPr>
        <w:rPr>
          <w:sz w:val="21"/>
          <w:szCs w:val="21"/>
          <w:lang w:val="fr-CH"/>
        </w:rPr>
      </w:pPr>
    </w:p>
    <w:p w:rsidR="008D0787" w:rsidRPr="008D0787" w:rsidRDefault="008D0787" w:rsidP="00B97E12">
      <w:pPr>
        <w:rPr>
          <w:b/>
          <w:bCs/>
          <w:sz w:val="21"/>
          <w:szCs w:val="21"/>
        </w:rPr>
      </w:pPr>
      <w:r w:rsidRPr="008D0787">
        <w:rPr>
          <w:b/>
          <w:bCs/>
          <w:sz w:val="21"/>
          <w:szCs w:val="21"/>
          <w:lang w:val="fr-CH"/>
        </w:rPr>
        <w:t>Art. 6</w:t>
      </w:r>
      <w:r>
        <w:rPr>
          <w:b/>
          <w:bCs/>
          <w:sz w:val="21"/>
          <w:szCs w:val="21"/>
          <w:lang w:val="fr-CH"/>
        </w:rPr>
        <w:t xml:space="preserve"> : </w:t>
      </w:r>
      <w:proofErr w:type="spellStart"/>
      <w:r>
        <w:rPr>
          <w:b/>
          <w:bCs/>
          <w:sz w:val="21"/>
          <w:szCs w:val="21"/>
          <w:lang w:val="fr-CH"/>
        </w:rPr>
        <w:t>Besondere</w:t>
      </w:r>
      <w:proofErr w:type="spellEnd"/>
      <w:r>
        <w:rPr>
          <w:b/>
          <w:bCs/>
          <w:sz w:val="21"/>
          <w:szCs w:val="21"/>
          <w:lang w:val="fr-CH"/>
        </w:rPr>
        <w:t xml:space="preserve"> Lage / </w:t>
      </w:r>
      <w:proofErr w:type="spellStart"/>
      <w:r>
        <w:rPr>
          <w:b/>
          <w:bCs/>
          <w:sz w:val="21"/>
          <w:szCs w:val="21"/>
          <w:lang w:val="fr-CH"/>
        </w:rPr>
        <w:t>Grundsätze</w:t>
      </w:r>
      <w:proofErr w:type="spellEnd"/>
    </w:p>
    <w:p w:rsidR="008D0787" w:rsidRPr="008D0787" w:rsidRDefault="008D0787" w:rsidP="008D0787">
      <w:pPr>
        <w:rPr>
          <w:sz w:val="21"/>
          <w:szCs w:val="21"/>
          <w:lang w:val="fr-CH"/>
        </w:rPr>
      </w:pPr>
      <w:r>
        <w:rPr>
          <w:sz w:val="21"/>
          <w:szCs w:val="21"/>
        </w:rPr>
        <w:t xml:space="preserve">Bei den Grundsätzen zur «Besonderen Lage» ist der Blick weiter zu fassen: </w:t>
      </w:r>
      <w:r w:rsidRPr="008D0787">
        <w:rPr>
          <w:sz w:val="21"/>
          <w:szCs w:val="21"/>
          <w:lang w:val="fr-CH"/>
        </w:rPr>
        <w:t>Die WHO-</w:t>
      </w:r>
      <w:proofErr w:type="spellStart"/>
      <w:r w:rsidRPr="008D0787">
        <w:rPr>
          <w:sz w:val="21"/>
          <w:szCs w:val="21"/>
          <w:lang w:val="fr-CH"/>
        </w:rPr>
        <w:t>Dokumente</w:t>
      </w:r>
      <w:proofErr w:type="spellEnd"/>
      <w:r w:rsidRPr="008D0787">
        <w:rPr>
          <w:sz w:val="21"/>
          <w:szCs w:val="21"/>
          <w:lang w:val="fr-CH"/>
        </w:rPr>
        <w:t xml:space="preserve">, die </w:t>
      </w:r>
      <w:proofErr w:type="spellStart"/>
      <w:r w:rsidRPr="008D0787">
        <w:rPr>
          <w:sz w:val="21"/>
          <w:szCs w:val="21"/>
          <w:lang w:val="fr-CH"/>
        </w:rPr>
        <w:t>derzeit</w:t>
      </w:r>
      <w:proofErr w:type="spellEnd"/>
      <w:r w:rsidRPr="008D0787">
        <w:rPr>
          <w:sz w:val="21"/>
          <w:szCs w:val="21"/>
          <w:lang w:val="fr-CH"/>
        </w:rPr>
        <w:t xml:space="preserve"> </w:t>
      </w:r>
      <w:proofErr w:type="spellStart"/>
      <w:r w:rsidRPr="008D0787">
        <w:rPr>
          <w:sz w:val="21"/>
          <w:szCs w:val="21"/>
          <w:lang w:val="fr-CH"/>
        </w:rPr>
        <w:t>ausgearbeitet</w:t>
      </w:r>
      <w:proofErr w:type="spellEnd"/>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w:t>
      </w:r>
      <w:proofErr w:type="spellStart"/>
      <w:r w:rsidRPr="008D0787">
        <w:rPr>
          <w:sz w:val="21"/>
          <w:szCs w:val="21"/>
          <w:lang w:val="fr-CH"/>
        </w:rPr>
        <w:t>verhandelt</w:t>
      </w:r>
      <w:proofErr w:type="spellEnd"/>
      <w:r w:rsidRPr="008D0787">
        <w:rPr>
          <w:sz w:val="21"/>
          <w:szCs w:val="21"/>
          <w:lang w:val="fr-CH"/>
        </w:rPr>
        <w:t xml:space="preserve"> </w:t>
      </w:r>
      <w:proofErr w:type="spellStart"/>
      <w:r w:rsidRPr="008D0787">
        <w:rPr>
          <w:sz w:val="21"/>
          <w:szCs w:val="21"/>
          <w:lang w:val="fr-CH"/>
        </w:rPr>
        <w:t>werden</w:t>
      </w:r>
      <w:proofErr w:type="spellEnd"/>
      <w:r w:rsidRPr="008D0787">
        <w:rPr>
          <w:sz w:val="21"/>
          <w:szCs w:val="21"/>
          <w:lang w:val="fr-CH"/>
        </w:rPr>
        <w:t xml:space="preserve"> (WHO-</w:t>
      </w:r>
      <w:proofErr w:type="spellStart"/>
      <w:r w:rsidRPr="008D0787">
        <w:rPr>
          <w:sz w:val="21"/>
          <w:szCs w:val="21"/>
          <w:lang w:val="fr-CH"/>
        </w:rPr>
        <w:t>Pandemievertrag</w:t>
      </w:r>
      <w:proofErr w:type="spellEnd"/>
      <w:r w:rsidRPr="008D0787">
        <w:rPr>
          <w:sz w:val="21"/>
          <w:szCs w:val="21"/>
          <w:lang w:val="fr-CH"/>
        </w:rPr>
        <w:t xml:space="preserve"> CA+ </w:t>
      </w:r>
      <w:proofErr w:type="spellStart"/>
      <w:r w:rsidRPr="008D0787">
        <w:rPr>
          <w:sz w:val="21"/>
          <w:szCs w:val="21"/>
          <w:lang w:val="fr-CH"/>
        </w:rPr>
        <w:t>und</w:t>
      </w:r>
      <w:proofErr w:type="spellEnd"/>
      <w:r w:rsidRPr="008D0787">
        <w:rPr>
          <w:sz w:val="21"/>
          <w:szCs w:val="21"/>
          <w:lang w:val="fr-CH"/>
        </w:rPr>
        <w:t xml:space="preserve"> </w:t>
      </w:r>
      <w:proofErr w:type="spellStart"/>
      <w:r w:rsidRPr="008D0787">
        <w:rPr>
          <w:sz w:val="21"/>
          <w:szCs w:val="21"/>
          <w:lang w:val="fr-CH"/>
        </w:rPr>
        <w:t>Revision</w:t>
      </w:r>
      <w:proofErr w:type="spellEnd"/>
      <w:r w:rsidRPr="008D0787">
        <w:rPr>
          <w:sz w:val="21"/>
          <w:szCs w:val="21"/>
          <w:lang w:val="fr-CH"/>
        </w:rPr>
        <w:t xml:space="preserve"> der </w:t>
      </w:r>
      <w:proofErr w:type="spellStart"/>
      <w:r w:rsidRPr="008D0787">
        <w:rPr>
          <w:sz w:val="21"/>
          <w:szCs w:val="21"/>
          <w:lang w:val="fr-CH"/>
        </w:rPr>
        <w:t>Internationalen</w:t>
      </w:r>
      <w:proofErr w:type="spellEnd"/>
      <w:r w:rsidRPr="008D0787">
        <w:rPr>
          <w:sz w:val="21"/>
          <w:szCs w:val="21"/>
          <w:lang w:val="fr-CH"/>
        </w:rPr>
        <w:t xml:space="preserve"> </w:t>
      </w:r>
      <w:proofErr w:type="spellStart"/>
      <w:r w:rsidRPr="008D0787">
        <w:rPr>
          <w:sz w:val="21"/>
          <w:szCs w:val="21"/>
          <w:lang w:val="fr-CH"/>
        </w:rPr>
        <w:t>Gesundheitsvorschriften</w:t>
      </w:r>
      <w:proofErr w:type="spellEnd"/>
      <w:r w:rsidRPr="008D0787">
        <w:rPr>
          <w:sz w:val="21"/>
          <w:szCs w:val="21"/>
          <w:lang w:val="fr-CH"/>
        </w:rPr>
        <w:t xml:space="preserve"> IGV), </w:t>
      </w:r>
      <w:proofErr w:type="spellStart"/>
      <w:r w:rsidRPr="008D0787">
        <w:rPr>
          <w:sz w:val="21"/>
          <w:szCs w:val="21"/>
          <w:lang w:val="fr-CH"/>
        </w:rPr>
        <w:t>sehen</w:t>
      </w:r>
      <w:proofErr w:type="spellEnd"/>
      <w:r w:rsidRPr="008D0787">
        <w:rPr>
          <w:sz w:val="21"/>
          <w:szCs w:val="21"/>
          <w:lang w:val="fr-CH"/>
        </w:rPr>
        <w:t xml:space="preserve"> </w:t>
      </w:r>
      <w:proofErr w:type="spellStart"/>
      <w:r w:rsidRPr="008D0787">
        <w:rPr>
          <w:sz w:val="21"/>
          <w:szCs w:val="21"/>
          <w:lang w:val="fr-CH"/>
        </w:rPr>
        <w:t>folgende</w:t>
      </w:r>
      <w:proofErr w:type="spellEnd"/>
      <w:r w:rsidRPr="008D0787">
        <w:rPr>
          <w:sz w:val="21"/>
          <w:szCs w:val="21"/>
          <w:lang w:val="fr-CH"/>
        </w:rPr>
        <w:t xml:space="preserve"> </w:t>
      </w:r>
      <w:proofErr w:type="spellStart"/>
      <w:r w:rsidRPr="008D0787">
        <w:rPr>
          <w:sz w:val="21"/>
          <w:szCs w:val="21"/>
          <w:lang w:val="fr-CH"/>
        </w:rPr>
        <w:t>Änderungen</w:t>
      </w:r>
      <w:proofErr w:type="spellEnd"/>
      <w:r w:rsidRPr="008D0787">
        <w:rPr>
          <w:sz w:val="21"/>
          <w:szCs w:val="21"/>
          <w:lang w:val="fr-CH"/>
        </w:rPr>
        <w:t xml:space="preserve"> vor:</w:t>
      </w:r>
    </w:p>
    <w:p w:rsidR="008D0787" w:rsidRPr="008D0787" w:rsidRDefault="008D0787" w:rsidP="008D0787">
      <w:pPr>
        <w:rPr>
          <w:sz w:val="21"/>
          <w:szCs w:val="21"/>
          <w:lang w:val="fr-CH"/>
        </w:rPr>
      </w:pPr>
    </w:p>
    <w:p w:rsidR="008D0787" w:rsidRPr="008D0787" w:rsidRDefault="008D0787" w:rsidP="008D0787">
      <w:pPr>
        <w:numPr>
          <w:ilvl w:val="0"/>
          <w:numId w:val="1"/>
        </w:numPr>
        <w:rPr>
          <w:sz w:val="21"/>
          <w:szCs w:val="21"/>
          <w:lang w:val="fr-CH"/>
        </w:rPr>
      </w:pPr>
      <w:r w:rsidRPr="008D0787">
        <w:rPr>
          <w:sz w:val="21"/>
          <w:szCs w:val="21"/>
          <w:lang w:val="fr-CH"/>
        </w:rPr>
        <w:t>Der WHO-</w:t>
      </w:r>
      <w:proofErr w:type="spellStart"/>
      <w:r w:rsidRPr="008D0787">
        <w:rPr>
          <w:sz w:val="21"/>
          <w:szCs w:val="21"/>
          <w:lang w:val="fr-CH"/>
        </w:rPr>
        <w:t>Pandemievertrag</w:t>
      </w:r>
      <w:proofErr w:type="spellEnd"/>
      <w:r w:rsidRPr="008D0787">
        <w:rPr>
          <w:sz w:val="21"/>
          <w:szCs w:val="21"/>
          <w:lang w:val="fr-CH"/>
        </w:rPr>
        <w:t xml:space="preserve"> CA+ </w:t>
      </w:r>
      <w:proofErr w:type="spellStart"/>
      <w:r w:rsidRPr="008D0787">
        <w:rPr>
          <w:sz w:val="21"/>
          <w:szCs w:val="21"/>
          <w:lang w:val="fr-CH"/>
        </w:rPr>
        <w:t>soll</w:t>
      </w:r>
      <w:proofErr w:type="spellEnd"/>
      <w:r w:rsidRPr="008D0787">
        <w:rPr>
          <w:sz w:val="21"/>
          <w:szCs w:val="21"/>
          <w:lang w:val="fr-CH"/>
        </w:rPr>
        <w:t xml:space="preserve"> </w:t>
      </w:r>
      <w:proofErr w:type="spellStart"/>
      <w:r w:rsidRPr="008D0787">
        <w:rPr>
          <w:sz w:val="21"/>
          <w:szCs w:val="21"/>
          <w:lang w:val="fr-CH"/>
        </w:rPr>
        <w:t>rechtsverbindliche</w:t>
      </w:r>
      <w:proofErr w:type="spellEnd"/>
      <w:r w:rsidRPr="008D0787">
        <w:rPr>
          <w:sz w:val="21"/>
          <w:szCs w:val="21"/>
          <w:lang w:val="fr-CH"/>
        </w:rPr>
        <w:t xml:space="preserve"> </w:t>
      </w:r>
      <w:proofErr w:type="spellStart"/>
      <w:r w:rsidRPr="008D0787">
        <w:rPr>
          <w:sz w:val="21"/>
          <w:szCs w:val="21"/>
          <w:lang w:val="fr-CH"/>
        </w:rPr>
        <w:t>Bestimmungen</w:t>
      </w:r>
      <w:proofErr w:type="spellEnd"/>
      <w:r w:rsidRPr="008D0787">
        <w:rPr>
          <w:sz w:val="21"/>
          <w:szCs w:val="21"/>
          <w:lang w:val="fr-CH"/>
        </w:rPr>
        <w:t xml:space="preserve"> </w:t>
      </w:r>
      <w:proofErr w:type="spellStart"/>
      <w:r w:rsidRPr="008D0787">
        <w:rPr>
          <w:sz w:val="21"/>
          <w:szCs w:val="21"/>
          <w:lang w:val="fr-CH"/>
        </w:rPr>
        <w:t>enthalten</w:t>
      </w:r>
      <w:proofErr w:type="spellEnd"/>
      <w:r w:rsidRPr="008D0787">
        <w:rPr>
          <w:sz w:val="21"/>
          <w:szCs w:val="21"/>
          <w:lang w:val="fr-CH"/>
        </w:rPr>
        <w:t>, um (</w:t>
      </w:r>
      <w:proofErr w:type="spellStart"/>
      <w:r w:rsidRPr="008D0787">
        <w:rPr>
          <w:sz w:val="21"/>
          <w:szCs w:val="21"/>
          <w:lang w:val="fr-CH"/>
        </w:rPr>
        <w:t>Zitat</w:t>
      </w:r>
      <w:proofErr w:type="spellEnd"/>
      <w:r w:rsidRPr="008D0787">
        <w:rPr>
          <w:sz w:val="21"/>
          <w:szCs w:val="21"/>
          <w:lang w:val="fr-CH"/>
        </w:rPr>
        <w:t xml:space="preserve">) </w:t>
      </w:r>
      <w:r>
        <w:rPr>
          <w:sz w:val="21"/>
          <w:szCs w:val="21"/>
          <w:lang w:val="fr-CH"/>
        </w:rPr>
        <w:t>«</w:t>
      </w:r>
      <w:r w:rsidRPr="008D0787">
        <w:rPr>
          <w:sz w:val="21"/>
          <w:szCs w:val="21"/>
          <w:lang w:val="fr-CH"/>
        </w:rPr>
        <w:t xml:space="preserve">die </w:t>
      </w:r>
      <w:proofErr w:type="spellStart"/>
      <w:r w:rsidRPr="008D0787">
        <w:rPr>
          <w:sz w:val="21"/>
          <w:szCs w:val="21"/>
          <w:lang w:val="fr-CH"/>
        </w:rPr>
        <w:t>dramatische</w:t>
      </w:r>
      <w:proofErr w:type="spellEnd"/>
      <w:r w:rsidRPr="008D0787">
        <w:rPr>
          <w:sz w:val="21"/>
          <w:szCs w:val="21"/>
          <w:lang w:val="fr-CH"/>
        </w:rPr>
        <w:t xml:space="preserve"> </w:t>
      </w:r>
      <w:proofErr w:type="spellStart"/>
      <w:r w:rsidRPr="008D0787">
        <w:rPr>
          <w:sz w:val="21"/>
          <w:szCs w:val="21"/>
          <w:lang w:val="fr-CH"/>
        </w:rPr>
        <w:t>Unfähigkeit</w:t>
      </w:r>
      <w:proofErr w:type="spellEnd"/>
      <w:r w:rsidRPr="008D0787">
        <w:rPr>
          <w:sz w:val="21"/>
          <w:szCs w:val="21"/>
          <w:lang w:val="fr-CH"/>
        </w:rPr>
        <w:t xml:space="preserve"> der </w:t>
      </w:r>
      <w:proofErr w:type="spellStart"/>
      <w:r w:rsidRPr="008D0787">
        <w:rPr>
          <w:sz w:val="21"/>
          <w:szCs w:val="21"/>
          <w:lang w:val="fr-CH"/>
        </w:rPr>
        <w:t>internationalen</w:t>
      </w:r>
      <w:proofErr w:type="spellEnd"/>
      <w:r w:rsidRPr="008D0787">
        <w:rPr>
          <w:sz w:val="21"/>
          <w:szCs w:val="21"/>
          <w:lang w:val="fr-CH"/>
        </w:rPr>
        <w:t xml:space="preserve"> Gemeinschaft, </w:t>
      </w:r>
      <w:proofErr w:type="spellStart"/>
      <w:r w:rsidRPr="008D0787">
        <w:rPr>
          <w:sz w:val="21"/>
          <w:szCs w:val="21"/>
          <w:lang w:val="fr-CH"/>
        </w:rPr>
        <w:t>Solidarität</w:t>
      </w:r>
      <w:proofErr w:type="spellEnd"/>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w:t>
      </w:r>
      <w:proofErr w:type="spellStart"/>
      <w:r w:rsidRPr="008D0787">
        <w:rPr>
          <w:sz w:val="21"/>
          <w:szCs w:val="21"/>
          <w:lang w:val="fr-CH"/>
        </w:rPr>
        <w:t>Fairness</w:t>
      </w:r>
      <w:proofErr w:type="spellEnd"/>
      <w:r w:rsidRPr="008D0787">
        <w:rPr>
          <w:sz w:val="21"/>
          <w:szCs w:val="21"/>
          <w:lang w:val="fr-CH"/>
        </w:rPr>
        <w:t xml:space="preserve"> </w:t>
      </w:r>
      <w:proofErr w:type="spellStart"/>
      <w:r w:rsidRPr="008D0787">
        <w:rPr>
          <w:sz w:val="21"/>
          <w:szCs w:val="21"/>
          <w:lang w:val="fr-CH"/>
        </w:rPr>
        <w:t>bei</w:t>
      </w:r>
      <w:proofErr w:type="spellEnd"/>
      <w:r w:rsidRPr="008D0787">
        <w:rPr>
          <w:sz w:val="21"/>
          <w:szCs w:val="21"/>
          <w:lang w:val="fr-CH"/>
        </w:rPr>
        <w:t xml:space="preserve"> der </w:t>
      </w:r>
      <w:proofErr w:type="spellStart"/>
      <w:r w:rsidRPr="008D0787">
        <w:rPr>
          <w:sz w:val="21"/>
          <w:szCs w:val="21"/>
          <w:lang w:val="fr-CH"/>
        </w:rPr>
        <w:t>Reaktion</w:t>
      </w:r>
      <w:proofErr w:type="spellEnd"/>
      <w:r w:rsidRPr="008D0787">
        <w:rPr>
          <w:sz w:val="21"/>
          <w:szCs w:val="21"/>
          <w:lang w:val="fr-CH"/>
        </w:rPr>
        <w:t xml:space="preserve"> </w:t>
      </w:r>
      <w:proofErr w:type="spellStart"/>
      <w:r w:rsidRPr="008D0787">
        <w:rPr>
          <w:sz w:val="21"/>
          <w:szCs w:val="21"/>
          <w:lang w:val="fr-CH"/>
        </w:rPr>
        <w:t>auf</w:t>
      </w:r>
      <w:proofErr w:type="spellEnd"/>
      <w:r w:rsidRPr="008D0787">
        <w:rPr>
          <w:sz w:val="21"/>
          <w:szCs w:val="21"/>
          <w:lang w:val="fr-CH"/>
        </w:rPr>
        <w:t xml:space="preserve"> die </w:t>
      </w:r>
      <w:r w:rsidR="00FC1E6B">
        <w:rPr>
          <w:sz w:val="21"/>
          <w:szCs w:val="21"/>
          <w:lang w:val="fr-CH"/>
        </w:rPr>
        <w:t>SARS-CoV2-</w:t>
      </w:r>
      <w:r w:rsidRPr="008D0787">
        <w:rPr>
          <w:sz w:val="21"/>
          <w:szCs w:val="21"/>
          <w:lang w:val="fr-CH"/>
        </w:rPr>
        <w:t xml:space="preserve">Pandemie (Covid-19) </w:t>
      </w:r>
      <w:proofErr w:type="spellStart"/>
      <w:r w:rsidRPr="008D0787">
        <w:rPr>
          <w:sz w:val="21"/>
          <w:szCs w:val="21"/>
          <w:lang w:val="fr-CH"/>
        </w:rPr>
        <w:t>aufzuzeigen</w:t>
      </w:r>
      <w:proofErr w:type="spellEnd"/>
      <w:r>
        <w:rPr>
          <w:sz w:val="21"/>
          <w:szCs w:val="21"/>
          <w:lang w:val="fr-CH"/>
        </w:rPr>
        <w:t>»</w:t>
      </w:r>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w:t>
      </w:r>
      <w:proofErr w:type="spellStart"/>
      <w:r w:rsidRPr="008D0787">
        <w:rPr>
          <w:sz w:val="21"/>
          <w:szCs w:val="21"/>
          <w:lang w:val="fr-CH"/>
        </w:rPr>
        <w:t>zu</w:t>
      </w:r>
      <w:proofErr w:type="spellEnd"/>
      <w:r w:rsidRPr="008D0787">
        <w:rPr>
          <w:sz w:val="21"/>
          <w:szCs w:val="21"/>
          <w:lang w:val="fr-CH"/>
        </w:rPr>
        <w:t xml:space="preserve"> </w:t>
      </w:r>
      <w:proofErr w:type="spellStart"/>
      <w:r w:rsidRPr="008D0787">
        <w:rPr>
          <w:sz w:val="21"/>
          <w:szCs w:val="21"/>
          <w:lang w:val="fr-CH"/>
        </w:rPr>
        <w:t>beheben</w:t>
      </w:r>
      <w:proofErr w:type="spellEnd"/>
      <w:r w:rsidRPr="008D0787">
        <w:rPr>
          <w:sz w:val="21"/>
          <w:szCs w:val="21"/>
          <w:lang w:val="fr-CH"/>
        </w:rPr>
        <w:t>.</w:t>
      </w:r>
    </w:p>
    <w:p w:rsidR="008D0787" w:rsidRPr="008D0787" w:rsidRDefault="008D0787" w:rsidP="008D0787">
      <w:pPr>
        <w:numPr>
          <w:ilvl w:val="0"/>
          <w:numId w:val="1"/>
        </w:numPr>
        <w:rPr>
          <w:sz w:val="21"/>
          <w:szCs w:val="21"/>
          <w:lang w:val="fr-CH"/>
        </w:rPr>
      </w:pPr>
      <w:r w:rsidRPr="008D0787">
        <w:rPr>
          <w:sz w:val="21"/>
          <w:szCs w:val="21"/>
          <w:lang w:val="fr-CH"/>
        </w:rPr>
        <w:lastRenderedPageBreak/>
        <w:t xml:space="preserve">Im </w:t>
      </w:r>
      <w:proofErr w:type="spellStart"/>
      <w:r w:rsidRPr="008D0787">
        <w:rPr>
          <w:sz w:val="21"/>
          <w:szCs w:val="21"/>
          <w:lang w:val="fr-CH"/>
        </w:rPr>
        <w:t>Zusammenhang</w:t>
      </w:r>
      <w:proofErr w:type="spellEnd"/>
      <w:r w:rsidRPr="008D0787">
        <w:rPr>
          <w:sz w:val="21"/>
          <w:szCs w:val="21"/>
          <w:lang w:val="fr-CH"/>
        </w:rPr>
        <w:t xml:space="preserve"> mit der </w:t>
      </w:r>
      <w:proofErr w:type="spellStart"/>
      <w:r w:rsidRPr="008D0787">
        <w:rPr>
          <w:sz w:val="21"/>
          <w:szCs w:val="21"/>
          <w:lang w:val="fr-CH"/>
        </w:rPr>
        <w:t>Prävention</w:t>
      </w:r>
      <w:proofErr w:type="spellEnd"/>
      <w:r w:rsidRPr="008D0787">
        <w:rPr>
          <w:sz w:val="21"/>
          <w:szCs w:val="21"/>
          <w:lang w:val="fr-CH"/>
        </w:rPr>
        <w:t xml:space="preserve"> </w:t>
      </w:r>
      <w:proofErr w:type="spellStart"/>
      <w:r w:rsidRPr="008D0787">
        <w:rPr>
          <w:sz w:val="21"/>
          <w:szCs w:val="21"/>
          <w:lang w:val="fr-CH"/>
        </w:rPr>
        <w:t>einer</w:t>
      </w:r>
      <w:proofErr w:type="spellEnd"/>
      <w:r w:rsidRPr="008D0787">
        <w:rPr>
          <w:sz w:val="21"/>
          <w:szCs w:val="21"/>
          <w:lang w:val="fr-CH"/>
        </w:rPr>
        <w:t xml:space="preserve"> </w:t>
      </w:r>
      <w:proofErr w:type="spellStart"/>
      <w:r w:rsidRPr="008D0787">
        <w:rPr>
          <w:sz w:val="21"/>
          <w:szCs w:val="21"/>
          <w:lang w:val="fr-CH"/>
        </w:rPr>
        <w:t>Pandemie</w:t>
      </w:r>
      <w:proofErr w:type="spellEnd"/>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der </w:t>
      </w:r>
      <w:proofErr w:type="spellStart"/>
      <w:r w:rsidRPr="008D0787">
        <w:rPr>
          <w:sz w:val="21"/>
          <w:szCs w:val="21"/>
          <w:lang w:val="fr-CH"/>
        </w:rPr>
        <w:t>Reaktion</w:t>
      </w:r>
      <w:proofErr w:type="spellEnd"/>
      <w:r w:rsidRPr="008D0787">
        <w:rPr>
          <w:sz w:val="21"/>
          <w:szCs w:val="21"/>
          <w:lang w:val="fr-CH"/>
        </w:rPr>
        <w:t xml:space="preserve"> </w:t>
      </w:r>
      <w:proofErr w:type="spellStart"/>
      <w:r w:rsidRPr="008D0787">
        <w:rPr>
          <w:sz w:val="21"/>
          <w:szCs w:val="21"/>
          <w:lang w:val="fr-CH"/>
        </w:rPr>
        <w:t>darauf</w:t>
      </w:r>
      <w:proofErr w:type="spellEnd"/>
      <w:r w:rsidRPr="008D0787">
        <w:rPr>
          <w:sz w:val="21"/>
          <w:szCs w:val="21"/>
          <w:lang w:val="fr-CH"/>
        </w:rPr>
        <w:t xml:space="preserve"> </w:t>
      </w:r>
      <w:proofErr w:type="spellStart"/>
      <w:r w:rsidRPr="008D0787">
        <w:rPr>
          <w:sz w:val="21"/>
          <w:szCs w:val="21"/>
          <w:lang w:val="fr-CH"/>
        </w:rPr>
        <w:t>im</w:t>
      </w:r>
      <w:proofErr w:type="spellEnd"/>
      <w:r w:rsidRPr="008D0787">
        <w:rPr>
          <w:sz w:val="21"/>
          <w:szCs w:val="21"/>
          <w:lang w:val="fr-CH"/>
        </w:rPr>
        <w:t xml:space="preserve"> </w:t>
      </w:r>
      <w:proofErr w:type="spellStart"/>
      <w:r w:rsidRPr="008D0787">
        <w:rPr>
          <w:sz w:val="21"/>
          <w:szCs w:val="21"/>
          <w:lang w:val="fr-CH"/>
        </w:rPr>
        <w:t>Falle</w:t>
      </w:r>
      <w:proofErr w:type="spellEnd"/>
      <w:r w:rsidRPr="008D0787">
        <w:rPr>
          <w:sz w:val="21"/>
          <w:szCs w:val="21"/>
          <w:lang w:val="fr-CH"/>
        </w:rPr>
        <w:t xml:space="preserve"> </w:t>
      </w:r>
      <w:proofErr w:type="spellStart"/>
      <w:r w:rsidRPr="008D0787">
        <w:rPr>
          <w:sz w:val="21"/>
          <w:szCs w:val="21"/>
          <w:lang w:val="fr-CH"/>
        </w:rPr>
        <w:t>ihres</w:t>
      </w:r>
      <w:proofErr w:type="spellEnd"/>
      <w:r w:rsidRPr="008D0787">
        <w:rPr>
          <w:sz w:val="21"/>
          <w:szCs w:val="21"/>
          <w:lang w:val="fr-CH"/>
        </w:rPr>
        <w:t xml:space="preserve"> </w:t>
      </w:r>
      <w:proofErr w:type="spellStart"/>
      <w:r w:rsidRPr="008D0787">
        <w:rPr>
          <w:sz w:val="21"/>
          <w:szCs w:val="21"/>
          <w:lang w:val="fr-CH"/>
        </w:rPr>
        <w:t>Auftretens</w:t>
      </w:r>
      <w:proofErr w:type="spellEnd"/>
      <w:r w:rsidRPr="008D0787">
        <w:rPr>
          <w:sz w:val="21"/>
          <w:szCs w:val="21"/>
          <w:lang w:val="fr-CH"/>
        </w:rPr>
        <w:t xml:space="preserve"> </w:t>
      </w:r>
      <w:proofErr w:type="spellStart"/>
      <w:r w:rsidRPr="008D0787">
        <w:rPr>
          <w:sz w:val="21"/>
          <w:szCs w:val="21"/>
          <w:lang w:val="fr-CH"/>
        </w:rPr>
        <w:t>würde</w:t>
      </w:r>
      <w:proofErr w:type="spellEnd"/>
      <w:r w:rsidRPr="008D0787">
        <w:rPr>
          <w:sz w:val="21"/>
          <w:szCs w:val="21"/>
          <w:lang w:val="fr-CH"/>
        </w:rPr>
        <w:t xml:space="preserve"> der WHO </w:t>
      </w:r>
      <w:proofErr w:type="spellStart"/>
      <w:r w:rsidRPr="008D0787">
        <w:rPr>
          <w:sz w:val="21"/>
          <w:szCs w:val="21"/>
          <w:lang w:val="fr-CH"/>
        </w:rPr>
        <w:t>eine</w:t>
      </w:r>
      <w:proofErr w:type="spellEnd"/>
      <w:r w:rsidRPr="008D0787">
        <w:rPr>
          <w:sz w:val="21"/>
          <w:szCs w:val="21"/>
          <w:lang w:val="fr-CH"/>
        </w:rPr>
        <w:t xml:space="preserve"> </w:t>
      </w:r>
      <w:proofErr w:type="spellStart"/>
      <w:r w:rsidRPr="008D0787">
        <w:rPr>
          <w:sz w:val="21"/>
          <w:szCs w:val="21"/>
          <w:lang w:val="fr-CH"/>
        </w:rPr>
        <w:t>zentrale</w:t>
      </w:r>
      <w:proofErr w:type="spellEnd"/>
      <w:r w:rsidRPr="008D0787">
        <w:rPr>
          <w:sz w:val="21"/>
          <w:szCs w:val="21"/>
          <w:lang w:val="fr-CH"/>
        </w:rPr>
        <w:t xml:space="preserve"> </w:t>
      </w:r>
      <w:proofErr w:type="spellStart"/>
      <w:r w:rsidRPr="008D0787">
        <w:rPr>
          <w:sz w:val="21"/>
          <w:szCs w:val="21"/>
          <w:lang w:val="fr-CH"/>
        </w:rPr>
        <w:t>Führungs</w:t>
      </w:r>
      <w:proofErr w:type="spellEnd"/>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w:t>
      </w:r>
      <w:proofErr w:type="spellStart"/>
      <w:r w:rsidRPr="008D0787">
        <w:rPr>
          <w:sz w:val="21"/>
          <w:szCs w:val="21"/>
          <w:lang w:val="fr-CH"/>
        </w:rPr>
        <w:t>Koordinierungsrolle</w:t>
      </w:r>
      <w:proofErr w:type="spellEnd"/>
      <w:r w:rsidRPr="008D0787">
        <w:rPr>
          <w:sz w:val="21"/>
          <w:szCs w:val="21"/>
          <w:lang w:val="fr-CH"/>
        </w:rPr>
        <w:t xml:space="preserve"> </w:t>
      </w:r>
      <w:proofErr w:type="spellStart"/>
      <w:r w:rsidRPr="008D0787">
        <w:rPr>
          <w:sz w:val="21"/>
          <w:szCs w:val="21"/>
          <w:lang w:val="fr-CH"/>
        </w:rPr>
        <w:t>als</w:t>
      </w:r>
      <w:proofErr w:type="spellEnd"/>
      <w:proofErr w:type="gramStart"/>
      <w:r w:rsidRPr="008D0787">
        <w:rPr>
          <w:sz w:val="21"/>
          <w:szCs w:val="21"/>
          <w:lang w:val="fr-CH"/>
        </w:rPr>
        <w:t xml:space="preserve"> </w:t>
      </w:r>
      <w:r w:rsidR="00C47FEA">
        <w:rPr>
          <w:sz w:val="21"/>
          <w:szCs w:val="21"/>
          <w:lang w:val="fr-CH"/>
        </w:rPr>
        <w:t>«</w:t>
      </w:r>
      <w:proofErr w:type="spellStart"/>
      <w:r w:rsidRPr="008D0787">
        <w:rPr>
          <w:sz w:val="21"/>
          <w:szCs w:val="21"/>
          <w:lang w:val="fr-CH"/>
        </w:rPr>
        <w:t>Leiterin</w:t>
      </w:r>
      <w:proofErr w:type="spellEnd"/>
      <w:proofErr w:type="gramEnd"/>
      <w:r w:rsidRPr="008D0787">
        <w:rPr>
          <w:sz w:val="21"/>
          <w:szCs w:val="21"/>
          <w:lang w:val="fr-CH"/>
        </w:rPr>
        <w:t xml:space="preserve"> der </w:t>
      </w:r>
      <w:proofErr w:type="spellStart"/>
      <w:r w:rsidRPr="008D0787">
        <w:rPr>
          <w:sz w:val="21"/>
          <w:szCs w:val="21"/>
          <w:lang w:val="fr-CH"/>
        </w:rPr>
        <w:t>multilateralen</w:t>
      </w:r>
      <w:proofErr w:type="spellEnd"/>
      <w:r w:rsidRPr="008D0787">
        <w:rPr>
          <w:sz w:val="21"/>
          <w:szCs w:val="21"/>
          <w:lang w:val="fr-CH"/>
        </w:rPr>
        <w:t xml:space="preserve"> </w:t>
      </w:r>
      <w:proofErr w:type="spellStart"/>
      <w:r w:rsidRPr="008D0787">
        <w:rPr>
          <w:sz w:val="21"/>
          <w:szCs w:val="21"/>
          <w:lang w:val="fr-CH"/>
        </w:rPr>
        <w:t>Koordinierung</w:t>
      </w:r>
      <w:proofErr w:type="spellEnd"/>
      <w:r w:rsidRPr="008D0787">
        <w:rPr>
          <w:sz w:val="21"/>
          <w:szCs w:val="21"/>
          <w:lang w:val="fr-CH"/>
        </w:rPr>
        <w:t xml:space="preserve"> in der </w:t>
      </w:r>
      <w:proofErr w:type="spellStart"/>
      <w:r w:rsidRPr="008D0787">
        <w:rPr>
          <w:sz w:val="21"/>
          <w:szCs w:val="21"/>
          <w:lang w:val="fr-CH"/>
        </w:rPr>
        <w:t>globalen</w:t>
      </w:r>
      <w:proofErr w:type="spellEnd"/>
      <w:r w:rsidRPr="008D0787">
        <w:rPr>
          <w:sz w:val="21"/>
          <w:szCs w:val="21"/>
          <w:lang w:val="fr-CH"/>
        </w:rPr>
        <w:t xml:space="preserve"> </w:t>
      </w:r>
      <w:proofErr w:type="spellStart"/>
      <w:r w:rsidRPr="008D0787">
        <w:rPr>
          <w:sz w:val="21"/>
          <w:szCs w:val="21"/>
          <w:lang w:val="fr-CH"/>
        </w:rPr>
        <w:t>Gesundheitssteuerung</w:t>
      </w:r>
      <w:proofErr w:type="spellEnd"/>
      <w:r>
        <w:rPr>
          <w:sz w:val="21"/>
          <w:szCs w:val="21"/>
          <w:lang w:val="fr-CH"/>
        </w:rPr>
        <w:t>»</w:t>
      </w:r>
      <w:r w:rsidRPr="008D0787">
        <w:rPr>
          <w:sz w:val="21"/>
          <w:szCs w:val="21"/>
          <w:lang w:val="fr-CH"/>
        </w:rPr>
        <w:t xml:space="preserve"> (</w:t>
      </w:r>
      <w:proofErr w:type="spellStart"/>
      <w:r w:rsidRPr="008D0787">
        <w:rPr>
          <w:sz w:val="21"/>
          <w:szCs w:val="21"/>
          <w:lang w:val="fr-CH"/>
        </w:rPr>
        <w:t>Artikel</w:t>
      </w:r>
      <w:proofErr w:type="spellEnd"/>
      <w:r w:rsidRPr="008D0787">
        <w:rPr>
          <w:sz w:val="21"/>
          <w:szCs w:val="21"/>
          <w:lang w:val="fr-CH"/>
        </w:rPr>
        <w:t xml:space="preserve"> 3 </w:t>
      </w:r>
      <w:proofErr w:type="spellStart"/>
      <w:r w:rsidRPr="008D0787">
        <w:rPr>
          <w:sz w:val="21"/>
          <w:szCs w:val="21"/>
          <w:lang w:val="fr-CH"/>
        </w:rPr>
        <w:t>Ziffer</w:t>
      </w:r>
      <w:proofErr w:type="spellEnd"/>
      <w:r w:rsidRPr="008D0787">
        <w:rPr>
          <w:sz w:val="21"/>
          <w:szCs w:val="21"/>
          <w:lang w:val="fr-CH"/>
        </w:rPr>
        <w:t xml:space="preserve"> 11) </w:t>
      </w:r>
      <w:proofErr w:type="spellStart"/>
      <w:r w:rsidRPr="008D0787">
        <w:rPr>
          <w:sz w:val="21"/>
          <w:szCs w:val="21"/>
          <w:lang w:val="fr-CH"/>
        </w:rPr>
        <w:t>übertragen</w:t>
      </w:r>
      <w:proofErr w:type="spellEnd"/>
      <w:r w:rsidRPr="008D0787">
        <w:rPr>
          <w:sz w:val="21"/>
          <w:szCs w:val="21"/>
          <w:lang w:val="fr-CH"/>
        </w:rPr>
        <w:t xml:space="preserve">, </w:t>
      </w:r>
      <w:proofErr w:type="spellStart"/>
      <w:r w:rsidRPr="008D0787">
        <w:rPr>
          <w:sz w:val="21"/>
          <w:szCs w:val="21"/>
          <w:lang w:val="fr-CH"/>
        </w:rPr>
        <w:t>wobei</w:t>
      </w:r>
      <w:proofErr w:type="spellEnd"/>
      <w:r w:rsidRPr="008D0787">
        <w:rPr>
          <w:sz w:val="21"/>
          <w:szCs w:val="21"/>
          <w:lang w:val="fr-CH"/>
        </w:rPr>
        <w:t xml:space="preserve"> die </w:t>
      </w:r>
      <w:proofErr w:type="spellStart"/>
      <w:r w:rsidRPr="008D0787">
        <w:rPr>
          <w:sz w:val="21"/>
          <w:szCs w:val="21"/>
          <w:lang w:val="fr-CH"/>
        </w:rPr>
        <w:t>Staaten</w:t>
      </w:r>
      <w:proofErr w:type="spellEnd"/>
      <w:r w:rsidRPr="008D0787">
        <w:rPr>
          <w:sz w:val="21"/>
          <w:szCs w:val="21"/>
          <w:lang w:val="fr-CH"/>
        </w:rPr>
        <w:t xml:space="preserve"> </w:t>
      </w:r>
      <w:proofErr w:type="spellStart"/>
      <w:r w:rsidRPr="008D0787">
        <w:rPr>
          <w:sz w:val="21"/>
          <w:szCs w:val="21"/>
          <w:lang w:val="fr-CH"/>
        </w:rPr>
        <w:t>verpflichtet</w:t>
      </w:r>
      <w:proofErr w:type="spellEnd"/>
      <w:r w:rsidRPr="008D0787">
        <w:rPr>
          <w:sz w:val="21"/>
          <w:szCs w:val="21"/>
          <w:lang w:val="fr-CH"/>
        </w:rPr>
        <w:t xml:space="preserve"> </w:t>
      </w:r>
      <w:proofErr w:type="spellStart"/>
      <w:r w:rsidRPr="008D0787">
        <w:rPr>
          <w:sz w:val="21"/>
          <w:szCs w:val="21"/>
          <w:lang w:val="fr-CH"/>
        </w:rPr>
        <w:t>wären</w:t>
      </w:r>
      <w:proofErr w:type="spellEnd"/>
      <w:r w:rsidRPr="008D0787">
        <w:rPr>
          <w:sz w:val="21"/>
          <w:szCs w:val="21"/>
          <w:lang w:val="fr-CH"/>
        </w:rPr>
        <w:t xml:space="preserve">, die </w:t>
      </w:r>
      <w:proofErr w:type="spellStart"/>
      <w:r w:rsidRPr="008D0787">
        <w:rPr>
          <w:sz w:val="21"/>
          <w:szCs w:val="21"/>
          <w:lang w:val="fr-CH"/>
        </w:rPr>
        <w:t>als</w:t>
      </w:r>
      <w:proofErr w:type="spellEnd"/>
      <w:r w:rsidRPr="008D0787">
        <w:rPr>
          <w:sz w:val="21"/>
          <w:szCs w:val="21"/>
          <w:lang w:val="fr-CH"/>
        </w:rPr>
        <w:t xml:space="preserve"> </w:t>
      </w:r>
      <w:proofErr w:type="spellStart"/>
      <w:r w:rsidRPr="008D0787">
        <w:rPr>
          <w:sz w:val="21"/>
          <w:szCs w:val="21"/>
          <w:lang w:val="fr-CH"/>
        </w:rPr>
        <w:t>geeignet</w:t>
      </w:r>
      <w:proofErr w:type="spellEnd"/>
      <w:r w:rsidRPr="008D0787">
        <w:rPr>
          <w:sz w:val="21"/>
          <w:szCs w:val="21"/>
          <w:lang w:val="fr-CH"/>
        </w:rPr>
        <w:t xml:space="preserve"> </w:t>
      </w:r>
      <w:proofErr w:type="spellStart"/>
      <w:r w:rsidRPr="008D0787">
        <w:rPr>
          <w:sz w:val="21"/>
          <w:szCs w:val="21"/>
          <w:lang w:val="fr-CH"/>
        </w:rPr>
        <w:t>erklärten</w:t>
      </w:r>
      <w:proofErr w:type="spellEnd"/>
      <w:r w:rsidRPr="008D0787">
        <w:rPr>
          <w:sz w:val="21"/>
          <w:szCs w:val="21"/>
          <w:lang w:val="fr-CH"/>
        </w:rPr>
        <w:t xml:space="preserve"> </w:t>
      </w:r>
      <w:proofErr w:type="spellStart"/>
      <w:r w:rsidRPr="008D0787">
        <w:rPr>
          <w:sz w:val="21"/>
          <w:szCs w:val="21"/>
          <w:lang w:val="fr-CH"/>
        </w:rPr>
        <w:t>Maßnahmen</w:t>
      </w:r>
      <w:proofErr w:type="spellEnd"/>
      <w:r w:rsidRPr="008D0787">
        <w:rPr>
          <w:sz w:val="21"/>
          <w:szCs w:val="21"/>
          <w:lang w:val="fr-CH"/>
        </w:rPr>
        <w:t xml:space="preserve"> </w:t>
      </w:r>
      <w:proofErr w:type="spellStart"/>
      <w:r w:rsidRPr="008D0787">
        <w:rPr>
          <w:sz w:val="21"/>
          <w:szCs w:val="21"/>
          <w:lang w:val="fr-CH"/>
        </w:rPr>
        <w:t>umzusetzen</w:t>
      </w:r>
      <w:proofErr w:type="spellEnd"/>
      <w:r w:rsidRPr="008D0787">
        <w:rPr>
          <w:sz w:val="21"/>
          <w:szCs w:val="21"/>
          <w:lang w:val="fr-CH"/>
        </w:rPr>
        <w:t xml:space="preserve"> (</w:t>
      </w:r>
      <w:proofErr w:type="spellStart"/>
      <w:r w:rsidRPr="008D0787">
        <w:rPr>
          <w:sz w:val="21"/>
          <w:szCs w:val="21"/>
          <w:lang w:val="fr-CH"/>
        </w:rPr>
        <w:t>Artikel</w:t>
      </w:r>
      <w:proofErr w:type="spellEnd"/>
      <w:r w:rsidRPr="008D0787">
        <w:rPr>
          <w:sz w:val="21"/>
          <w:szCs w:val="21"/>
          <w:lang w:val="fr-CH"/>
        </w:rPr>
        <w:t xml:space="preserve"> 3 </w:t>
      </w:r>
      <w:proofErr w:type="spellStart"/>
      <w:r w:rsidRPr="008D0787">
        <w:rPr>
          <w:sz w:val="21"/>
          <w:szCs w:val="21"/>
          <w:lang w:val="fr-CH"/>
        </w:rPr>
        <w:t>Ziffer</w:t>
      </w:r>
      <w:proofErr w:type="spellEnd"/>
      <w:r w:rsidRPr="008D0787">
        <w:rPr>
          <w:sz w:val="21"/>
          <w:szCs w:val="21"/>
          <w:lang w:val="fr-CH"/>
        </w:rPr>
        <w:t xml:space="preserve"> 6).</w:t>
      </w:r>
    </w:p>
    <w:p w:rsidR="008D0787" w:rsidRPr="008D0787" w:rsidRDefault="008D0787" w:rsidP="008D0787">
      <w:pPr>
        <w:numPr>
          <w:ilvl w:val="0"/>
          <w:numId w:val="1"/>
        </w:numPr>
        <w:rPr>
          <w:sz w:val="21"/>
          <w:szCs w:val="21"/>
          <w:lang w:val="fr-CH"/>
        </w:rPr>
      </w:pPr>
      <w:r w:rsidRPr="008D0787">
        <w:rPr>
          <w:sz w:val="21"/>
          <w:szCs w:val="21"/>
          <w:lang w:val="fr-CH"/>
        </w:rPr>
        <w:t xml:space="preserve">Der </w:t>
      </w:r>
      <w:proofErr w:type="spellStart"/>
      <w:r w:rsidRPr="008D0787">
        <w:rPr>
          <w:sz w:val="21"/>
          <w:szCs w:val="21"/>
          <w:lang w:val="fr-CH"/>
        </w:rPr>
        <w:t>geänderte</w:t>
      </w:r>
      <w:proofErr w:type="spellEnd"/>
      <w:r w:rsidRPr="008D0787">
        <w:rPr>
          <w:sz w:val="21"/>
          <w:szCs w:val="21"/>
          <w:lang w:val="fr-CH"/>
        </w:rPr>
        <w:t xml:space="preserve"> </w:t>
      </w:r>
      <w:proofErr w:type="spellStart"/>
      <w:r w:rsidRPr="008D0787">
        <w:rPr>
          <w:sz w:val="21"/>
          <w:szCs w:val="21"/>
          <w:lang w:val="fr-CH"/>
        </w:rPr>
        <w:t>Artikel</w:t>
      </w:r>
      <w:proofErr w:type="spellEnd"/>
      <w:r w:rsidRPr="008D0787">
        <w:rPr>
          <w:sz w:val="21"/>
          <w:szCs w:val="21"/>
          <w:lang w:val="fr-CH"/>
        </w:rPr>
        <w:t xml:space="preserve"> 12 der IGV </w:t>
      </w:r>
      <w:proofErr w:type="spellStart"/>
      <w:r w:rsidRPr="008D0787">
        <w:rPr>
          <w:sz w:val="21"/>
          <w:szCs w:val="21"/>
          <w:lang w:val="fr-CH"/>
        </w:rPr>
        <w:t>würde</w:t>
      </w:r>
      <w:proofErr w:type="spellEnd"/>
      <w:r w:rsidRPr="008D0787">
        <w:rPr>
          <w:sz w:val="21"/>
          <w:szCs w:val="21"/>
          <w:lang w:val="fr-CH"/>
        </w:rPr>
        <w:t xml:space="preserve"> </w:t>
      </w:r>
      <w:proofErr w:type="spellStart"/>
      <w:r w:rsidRPr="008D0787">
        <w:rPr>
          <w:sz w:val="21"/>
          <w:szCs w:val="21"/>
          <w:lang w:val="fr-CH"/>
        </w:rPr>
        <w:t>dem</w:t>
      </w:r>
      <w:proofErr w:type="spellEnd"/>
      <w:r w:rsidRPr="008D0787">
        <w:rPr>
          <w:sz w:val="21"/>
          <w:szCs w:val="21"/>
          <w:lang w:val="fr-CH"/>
        </w:rPr>
        <w:t xml:space="preserve"> </w:t>
      </w:r>
      <w:proofErr w:type="spellStart"/>
      <w:r w:rsidRPr="008D0787">
        <w:rPr>
          <w:sz w:val="21"/>
          <w:szCs w:val="21"/>
          <w:lang w:val="fr-CH"/>
        </w:rPr>
        <w:t>Generaldirektor</w:t>
      </w:r>
      <w:proofErr w:type="spellEnd"/>
      <w:r w:rsidRPr="008D0787">
        <w:rPr>
          <w:sz w:val="21"/>
          <w:szCs w:val="21"/>
          <w:lang w:val="fr-CH"/>
        </w:rPr>
        <w:t xml:space="preserve"> der WHO </w:t>
      </w:r>
      <w:proofErr w:type="spellStart"/>
      <w:r w:rsidRPr="008D0787">
        <w:rPr>
          <w:sz w:val="21"/>
          <w:szCs w:val="21"/>
          <w:lang w:val="fr-CH"/>
        </w:rPr>
        <w:t>nach</w:t>
      </w:r>
      <w:proofErr w:type="spellEnd"/>
      <w:r w:rsidRPr="008D0787">
        <w:rPr>
          <w:sz w:val="21"/>
          <w:szCs w:val="21"/>
          <w:lang w:val="fr-CH"/>
        </w:rPr>
        <w:t xml:space="preserve"> </w:t>
      </w:r>
      <w:proofErr w:type="spellStart"/>
      <w:r w:rsidRPr="008D0787">
        <w:rPr>
          <w:sz w:val="21"/>
          <w:szCs w:val="21"/>
          <w:lang w:val="fr-CH"/>
        </w:rPr>
        <w:t>Anhörung</w:t>
      </w:r>
      <w:proofErr w:type="spellEnd"/>
      <w:r w:rsidRPr="008D0787">
        <w:rPr>
          <w:sz w:val="21"/>
          <w:szCs w:val="21"/>
          <w:lang w:val="fr-CH"/>
        </w:rPr>
        <w:t xml:space="preserve"> </w:t>
      </w:r>
      <w:proofErr w:type="spellStart"/>
      <w:r w:rsidRPr="008D0787">
        <w:rPr>
          <w:sz w:val="21"/>
          <w:szCs w:val="21"/>
          <w:lang w:val="fr-CH"/>
        </w:rPr>
        <w:t>eines</w:t>
      </w:r>
      <w:proofErr w:type="spellEnd"/>
      <w:r w:rsidRPr="008D0787">
        <w:rPr>
          <w:sz w:val="21"/>
          <w:szCs w:val="21"/>
          <w:lang w:val="fr-CH"/>
        </w:rPr>
        <w:t xml:space="preserve"> </w:t>
      </w:r>
      <w:proofErr w:type="spellStart"/>
      <w:r w:rsidRPr="008D0787">
        <w:rPr>
          <w:sz w:val="21"/>
          <w:szCs w:val="21"/>
          <w:lang w:val="fr-CH"/>
        </w:rPr>
        <w:t>Notstandsausschusses</w:t>
      </w:r>
      <w:proofErr w:type="spellEnd"/>
      <w:r w:rsidRPr="008D0787">
        <w:rPr>
          <w:sz w:val="21"/>
          <w:szCs w:val="21"/>
          <w:lang w:val="fr-CH"/>
        </w:rPr>
        <w:t xml:space="preserve"> die </w:t>
      </w:r>
      <w:proofErr w:type="spellStart"/>
      <w:r w:rsidRPr="008D0787">
        <w:rPr>
          <w:sz w:val="21"/>
          <w:szCs w:val="21"/>
          <w:lang w:val="fr-CH"/>
        </w:rPr>
        <w:t>Befugnis</w:t>
      </w:r>
      <w:proofErr w:type="spellEnd"/>
      <w:r w:rsidRPr="008D0787">
        <w:rPr>
          <w:sz w:val="21"/>
          <w:szCs w:val="21"/>
          <w:lang w:val="fr-CH"/>
        </w:rPr>
        <w:t xml:space="preserve"> </w:t>
      </w:r>
      <w:proofErr w:type="spellStart"/>
      <w:r w:rsidRPr="008D0787">
        <w:rPr>
          <w:sz w:val="21"/>
          <w:szCs w:val="21"/>
          <w:lang w:val="fr-CH"/>
        </w:rPr>
        <w:t>übertragen</w:t>
      </w:r>
      <w:proofErr w:type="spellEnd"/>
      <w:r w:rsidRPr="008D0787">
        <w:rPr>
          <w:sz w:val="21"/>
          <w:szCs w:val="21"/>
          <w:lang w:val="fr-CH"/>
        </w:rPr>
        <w:t xml:space="preserve">, </w:t>
      </w:r>
      <w:proofErr w:type="spellStart"/>
      <w:r w:rsidRPr="008D0787">
        <w:rPr>
          <w:sz w:val="21"/>
          <w:szCs w:val="21"/>
          <w:lang w:val="fr-CH"/>
        </w:rPr>
        <w:t>allein</w:t>
      </w:r>
      <w:proofErr w:type="spellEnd"/>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w:t>
      </w:r>
      <w:proofErr w:type="spellStart"/>
      <w:r w:rsidRPr="008D0787">
        <w:rPr>
          <w:sz w:val="21"/>
          <w:szCs w:val="21"/>
          <w:lang w:val="fr-CH"/>
        </w:rPr>
        <w:t>ohne</w:t>
      </w:r>
      <w:proofErr w:type="spellEnd"/>
      <w:r w:rsidRPr="008D0787">
        <w:rPr>
          <w:sz w:val="21"/>
          <w:szCs w:val="21"/>
          <w:lang w:val="fr-CH"/>
        </w:rPr>
        <w:t xml:space="preserve"> die </w:t>
      </w:r>
      <w:proofErr w:type="spellStart"/>
      <w:r w:rsidRPr="008D0787">
        <w:rPr>
          <w:sz w:val="21"/>
          <w:szCs w:val="21"/>
          <w:lang w:val="fr-CH"/>
        </w:rPr>
        <w:t>Möglichkeit</w:t>
      </w:r>
      <w:proofErr w:type="spellEnd"/>
      <w:r w:rsidRPr="008D0787">
        <w:rPr>
          <w:sz w:val="21"/>
          <w:szCs w:val="21"/>
          <w:lang w:val="fr-CH"/>
        </w:rPr>
        <w:t xml:space="preserve"> </w:t>
      </w:r>
      <w:proofErr w:type="spellStart"/>
      <w:r w:rsidRPr="008D0787">
        <w:rPr>
          <w:sz w:val="21"/>
          <w:szCs w:val="21"/>
          <w:lang w:val="fr-CH"/>
        </w:rPr>
        <w:t>eines</w:t>
      </w:r>
      <w:proofErr w:type="spellEnd"/>
      <w:r w:rsidRPr="008D0787">
        <w:rPr>
          <w:sz w:val="21"/>
          <w:szCs w:val="21"/>
          <w:lang w:val="fr-CH"/>
        </w:rPr>
        <w:t xml:space="preserve"> </w:t>
      </w:r>
      <w:proofErr w:type="spellStart"/>
      <w:r w:rsidRPr="008D0787">
        <w:rPr>
          <w:sz w:val="21"/>
          <w:szCs w:val="21"/>
          <w:lang w:val="fr-CH"/>
        </w:rPr>
        <w:t>Widerspruchs</w:t>
      </w:r>
      <w:proofErr w:type="spellEnd"/>
      <w:r w:rsidRPr="008D0787">
        <w:rPr>
          <w:sz w:val="21"/>
          <w:szCs w:val="21"/>
          <w:lang w:val="fr-CH"/>
        </w:rPr>
        <w:t xml:space="preserve"> </w:t>
      </w:r>
      <w:proofErr w:type="spellStart"/>
      <w:r w:rsidRPr="008D0787">
        <w:rPr>
          <w:sz w:val="21"/>
          <w:szCs w:val="21"/>
          <w:lang w:val="fr-CH"/>
        </w:rPr>
        <w:t>das</w:t>
      </w:r>
      <w:proofErr w:type="spellEnd"/>
      <w:r w:rsidRPr="008D0787">
        <w:rPr>
          <w:sz w:val="21"/>
          <w:szCs w:val="21"/>
          <w:lang w:val="fr-CH"/>
        </w:rPr>
        <w:t xml:space="preserve"> </w:t>
      </w:r>
      <w:proofErr w:type="spellStart"/>
      <w:r w:rsidRPr="008D0787">
        <w:rPr>
          <w:sz w:val="21"/>
          <w:szCs w:val="21"/>
          <w:lang w:val="fr-CH"/>
        </w:rPr>
        <w:t>potenzielle</w:t>
      </w:r>
      <w:proofErr w:type="spellEnd"/>
      <w:r w:rsidRPr="008D0787">
        <w:rPr>
          <w:sz w:val="21"/>
          <w:szCs w:val="21"/>
          <w:lang w:val="fr-CH"/>
        </w:rPr>
        <w:t xml:space="preserve"> </w:t>
      </w:r>
      <w:proofErr w:type="spellStart"/>
      <w:r w:rsidRPr="008D0787">
        <w:rPr>
          <w:sz w:val="21"/>
          <w:szCs w:val="21"/>
          <w:lang w:val="fr-CH"/>
        </w:rPr>
        <w:t>oder</w:t>
      </w:r>
      <w:proofErr w:type="spellEnd"/>
      <w:r w:rsidRPr="008D0787">
        <w:rPr>
          <w:sz w:val="21"/>
          <w:szCs w:val="21"/>
          <w:lang w:val="fr-CH"/>
        </w:rPr>
        <w:t xml:space="preserve"> </w:t>
      </w:r>
      <w:proofErr w:type="spellStart"/>
      <w:r w:rsidRPr="008D0787">
        <w:rPr>
          <w:sz w:val="21"/>
          <w:szCs w:val="21"/>
          <w:lang w:val="fr-CH"/>
        </w:rPr>
        <w:t>aktuelle</w:t>
      </w:r>
      <w:proofErr w:type="spellEnd"/>
      <w:r w:rsidRPr="008D0787">
        <w:rPr>
          <w:sz w:val="21"/>
          <w:szCs w:val="21"/>
          <w:lang w:val="fr-CH"/>
        </w:rPr>
        <w:t xml:space="preserve"> </w:t>
      </w:r>
      <w:proofErr w:type="spellStart"/>
      <w:r w:rsidRPr="008D0787">
        <w:rPr>
          <w:sz w:val="21"/>
          <w:szCs w:val="21"/>
          <w:lang w:val="fr-CH"/>
        </w:rPr>
        <w:t>Auftreten</w:t>
      </w:r>
      <w:proofErr w:type="spellEnd"/>
      <w:r w:rsidRPr="008D0787">
        <w:rPr>
          <w:sz w:val="21"/>
          <w:szCs w:val="21"/>
          <w:lang w:val="fr-CH"/>
        </w:rPr>
        <w:t xml:space="preserve"> </w:t>
      </w:r>
      <w:proofErr w:type="spellStart"/>
      <w:r w:rsidRPr="008D0787">
        <w:rPr>
          <w:sz w:val="21"/>
          <w:szCs w:val="21"/>
          <w:lang w:val="fr-CH"/>
        </w:rPr>
        <w:t>einer</w:t>
      </w:r>
      <w:proofErr w:type="spellEnd"/>
      <w:r w:rsidRPr="008D0787">
        <w:rPr>
          <w:sz w:val="21"/>
          <w:szCs w:val="21"/>
          <w:lang w:val="fr-CH"/>
        </w:rPr>
        <w:t xml:space="preserve"> </w:t>
      </w:r>
      <w:proofErr w:type="spellStart"/>
      <w:r w:rsidRPr="008D0787">
        <w:rPr>
          <w:sz w:val="21"/>
          <w:szCs w:val="21"/>
          <w:lang w:val="fr-CH"/>
        </w:rPr>
        <w:t>Gesundheitskrise</w:t>
      </w:r>
      <w:proofErr w:type="spellEnd"/>
      <w:r w:rsidRPr="008D0787">
        <w:rPr>
          <w:sz w:val="21"/>
          <w:szCs w:val="21"/>
          <w:lang w:val="fr-CH"/>
        </w:rPr>
        <w:t xml:space="preserve"> von </w:t>
      </w:r>
      <w:proofErr w:type="spellStart"/>
      <w:r w:rsidRPr="008D0787">
        <w:rPr>
          <w:sz w:val="21"/>
          <w:szCs w:val="21"/>
          <w:lang w:val="fr-CH"/>
        </w:rPr>
        <w:t>internationaler</w:t>
      </w:r>
      <w:proofErr w:type="spellEnd"/>
      <w:r w:rsidRPr="008D0787">
        <w:rPr>
          <w:sz w:val="21"/>
          <w:szCs w:val="21"/>
          <w:lang w:val="fr-CH"/>
        </w:rPr>
        <w:t xml:space="preserve"> </w:t>
      </w:r>
      <w:proofErr w:type="spellStart"/>
      <w:r w:rsidRPr="008D0787">
        <w:rPr>
          <w:sz w:val="21"/>
          <w:szCs w:val="21"/>
          <w:lang w:val="fr-CH"/>
        </w:rPr>
        <w:t>Tragweite</w:t>
      </w:r>
      <w:proofErr w:type="spellEnd"/>
      <w:r w:rsidRPr="008D0787">
        <w:rPr>
          <w:sz w:val="21"/>
          <w:szCs w:val="21"/>
          <w:lang w:val="fr-CH"/>
        </w:rPr>
        <w:t xml:space="preserve"> (Public </w:t>
      </w:r>
      <w:proofErr w:type="spellStart"/>
      <w:r w:rsidRPr="008D0787">
        <w:rPr>
          <w:sz w:val="21"/>
          <w:szCs w:val="21"/>
          <w:lang w:val="fr-CH"/>
        </w:rPr>
        <w:t>Health</w:t>
      </w:r>
      <w:proofErr w:type="spellEnd"/>
      <w:r w:rsidRPr="008D0787">
        <w:rPr>
          <w:sz w:val="21"/>
          <w:szCs w:val="21"/>
          <w:lang w:val="fr-CH"/>
        </w:rPr>
        <w:t xml:space="preserve"> Emergency of International </w:t>
      </w:r>
      <w:proofErr w:type="spellStart"/>
      <w:r w:rsidRPr="008D0787">
        <w:rPr>
          <w:sz w:val="21"/>
          <w:szCs w:val="21"/>
          <w:lang w:val="fr-CH"/>
        </w:rPr>
        <w:t>Concern</w:t>
      </w:r>
      <w:proofErr w:type="spellEnd"/>
      <w:r w:rsidRPr="008D0787">
        <w:rPr>
          <w:sz w:val="21"/>
          <w:szCs w:val="21"/>
          <w:lang w:val="fr-CH"/>
        </w:rPr>
        <w:t xml:space="preserve"> PHEIC), </w:t>
      </w:r>
      <w:proofErr w:type="spellStart"/>
      <w:r w:rsidRPr="008D0787">
        <w:rPr>
          <w:sz w:val="21"/>
          <w:szCs w:val="21"/>
          <w:lang w:val="fr-CH"/>
        </w:rPr>
        <w:t>insbesondere</w:t>
      </w:r>
      <w:proofErr w:type="spellEnd"/>
      <w:r w:rsidRPr="008D0787">
        <w:rPr>
          <w:sz w:val="21"/>
          <w:szCs w:val="21"/>
          <w:lang w:val="fr-CH"/>
        </w:rPr>
        <w:t xml:space="preserve"> </w:t>
      </w:r>
      <w:proofErr w:type="spellStart"/>
      <w:r w:rsidRPr="008D0787">
        <w:rPr>
          <w:sz w:val="21"/>
          <w:szCs w:val="21"/>
          <w:lang w:val="fr-CH"/>
        </w:rPr>
        <w:t>einer</w:t>
      </w:r>
      <w:proofErr w:type="spellEnd"/>
      <w:r w:rsidRPr="008D0787">
        <w:rPr>
          <w:sz w:val="21"/>
          <w:szCs w:val="21"/>
          <w:lang w:val="fr-CH"/>
        </w:rPr>
        <w:t xml:space="preserve"> </w:t>
      </w:r>
      <w:proofErr w:type="spellStart"/>
      <w:r w:rsidRPr="008D0787">
        <w:rPr>
          <w:sz w:val="21"/>
          <w:szCs w:val="21"/>
          <w:lang w:val="fr-CH"/>
        </w:rPr>
        <w:t>Pandemie</w:t>
      </w:r>
      <w:proofErr w:type="spellEnd"/>
      <w:r w:rsidRPr="008D0787">
        <w:rPr>
          <w:sz w:val="21"/>
          <w:szCs w:val="21"/>
          <w:lang w:val="fr-CH"/>
        </w:rPr>
        <w:t xml:space="preserve">, </w:t>
      </w:r>
      <w:proofErr w:type="spellStart"/>
      <w:r w:rsidRPr="008D0787">
        <w:rPr>
          <w:sz w:val="21"/>
          <w:szCs w:val="21"/>
          <w:lang w:val="fr-CH"/>
        </w:rPr>
        <w:t>zu</w:t>
      </w:r>
      <w:proofErr w:type="spellEnd"/>
      <w:r w:rsidRPr="008D0787">
        <w:rPr>
          <w:sz w:val="21"/>
          <w:szCs w:val="21"/>
          <w:lang w:val="fr-CH"/>
        </w:rPr>
        <w:t xml:space="preserve"> </w:t>
      </w:r>
      <w:proofErr w:type="spellStart"/>
      <w:r w:rsidRPr="008D0787">
        <w:rPr>
          <w:sz w:val="21"/>
          <w:szCs w:val="21"/>
          <w:lang w:val="fr-CH"/>
        </w:rPr>
        <w:t>verkünden</w:t>
      </w:r>
      <w:proofErr w:type="spellEnd"/>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w:t>
      </w:r>
      <w:proofErr w:type="spellStart"/>
      <w:r w:rsidRPr="008D0787">
        <w:rPr>
          <w:sz w:val="21"/>
          <w:szCs w:val="21"/>
          <w:lang w:val="fr-CH"/>
        </w:rPr>
        <w:t>deren</w:t>
      </w:r>
      <w:proofErr w:type="spellEnd"/>
      <w:r w:rsidRPr="008D0787">
        <w:rPr>
          <w:sz w:val="21"/>
          <w:szCs w:val="21"/>
          <w:lang w:val="fr-CH"/>
        </w:rPr>
        <w:t xml:space="preserve"> Ende </w:t>
      </w:r>
      <w:proofErr w:type="spellStart"/>
      <w:r w:rsidRPr="008D0787">
        <w:rPr>
          <w:sz w:val="21"/>
          <w:szCs w:val="21"/>
          <w:lang w:val="fr-CH"/>
        </w:rPr>
        <w:t>zu</w:t>
      </w:r>
      <w:proofErr w:type="spellEnd"/>
      <w:r w:rsidRPr="008D0787">
        <w:rPr>
          <w:sz w:val="21"/>
          <w:szCs w:val="21"/>
          <w:lang w:val="fr-CH"/>
        </w:rPr>
        <w:t xml:space="preserve"> </w:t>
      </w:r>
      <w:proofErr w:type="spellStart"/>
      <w:r w:rsidRPr="008D0787">
        <w:rPr>
          <w:sz w:val="21"/>
          <w:szCs w:val="21"/>
          <w:lang w:val="fr-CH"/>
        </w:rPr>
        <w:t>erklären</w:t>
      </w:r>
      <w:proofErr w:type="spellEnd"/>
      <w:r w:rsidRPr="008D0787">
        <w:rPr>
          <w:sz w:val="21"/>
          <w:szCs w:val="21"/>
          <w:lang w:val="fr-CH"/>
        </w:rPr>
        <w:t>.</w:t>
      </w:r>
    </w:p>
    <w:p w:rsidR="008D0787" w:rsidRPr="008D0787" w:rsidRDefault="008D0787" w:rsidP="008D0787">
      <w:pPr>
        <w:numPr>
          <w:ilvl w:val="0"/>
          <w:numId w:val="1"/>
        </w:numPr>
        <w:rPr>
          <w:sz w:val="21"/>
          <w:szCs w:val="21"/>
          <w:lang w:val="fr-CH"/>
        </w:rPr>
      </w:pPr>
      <w:r w:rsidRPr="008D0787">
        <w:rPr>
          <w:sz w:val="21"/>
          <w:szCs w:val="21"/>
          <w:lang w:val="fr-CH"/>
        </w:rPr>
        <w:t xml:space="preserve">Der </w:t>
      </w:r>
      <w:proofErr w:type="spellStart"/>
      <w:r w:rsidRPr="008D0787">
        <w:rPr>
          <w:sz w:val="21"/>
          <w:szCs w:val="21"/>
          <w:lang w:val="fr-CH"/>
        </w:rPr>
        <w:t>neue</w:t>
      </w:r>
      <w:proofErr w:type="spellEnd"/>
      <w:r w:rsidRPr="008D0787">
        <w:rPr>
          <w:sz w:val="21"/>
          <w:szCs w:val="21"/>
          <w:lang w:val="fr-CH"/>
        </w:rPr>
        <w:t xml:space="preserve"> </w:t>
      </w:r>
      <w:proofErr w:type="spellStart"/>
      <w:r w:rsidRPr="008D0787">
        <w:rPr>
          <w:sz w:val="21"/>
          <w:szCs w:val="21"/>
          <w:lang w:val="fr-CH"/>
        </w:rPr>
        <w:t>Artikel</w:t>
      </w:r>
      <w:proofErr w:type="spellEnd"/>
      <w:r w:rsidRPr="008D0787">
        <w:rPr>
          <w:sz w:val="21"/>
          <w:szCs w:val="21"/>
          <w:lang w:val="fr-CH"/>
        </w:rPr>
        <w:t xml:space="preserve"> 13A </w:t>
      </w:r>
      <w:proofErr w:type="spellStart"/>
      <w:r w:rsidRPr="008D0787">
        <w:rPr>
          <w:sz w:val="21"/>
          <w:szCs w:val="21"/>
          <w:lang w:val="fr-CH"/>
        </w:rPr>
        <w:t>würde</w:t>
      </w:r>
      <w:proofErr w:type="spellEnd"/>
      <w:r w:rsidRPr="008D0787">
        <w:rPr>
          <w:sz w:val="21"/>
          <w:szCs w:val="21"/>
          <w:lang w:val="fr-CH"/>
        </w:rPr>
        <w:t xml:space="preserve"> </w:t>
      </w:r>
      <w:proofErr w:type="spellStart"/>
      <w:r w:rsidRPr="008D0787">
        <w:rPr>
          <w:sz w:val="21"/>
          <w:szCs w:val="21"/>
          <w:lang w:val="fr-CH"/>
        </w:rPr>
        <w:t>vorschreiben</w:t>
      </w:r>
      <w:proofErr w:type="spellEnd"/>
      <w:r w:rsidRPr="008D0787">
        <w:rPr>
          <w:sz w:val="21"/>
          <w:szCs w:val="21"/>
          <w:lang w:val="fr-CH"/>
        </w:rPr>
        <w:t xml:space="preserve">, </w:t>
      </w:r>
      <w:proofErr w:type="spellStart"/>
      <w:r w:rsidRPr="008D0787">
        <w:rPr>
          <w:sz w:val="21"/>
          <w:szCs w:val="21"/>
          <w:lang w:val="fr-CH"/>
        </w:rPr>
        <w:t>dass</w:t>
      </w:r>
      <w:proofErr w:type="spellEnd"/>
      <w:r w:rsidRPr="008D0787">
        <w:rPr>
          <w:sz w:val="21"/>
          <w:szCs w:val="21"/>
          <w:lang w:val="fr-CH"/>
        </w:rPr>
        <w:t xml:space="preserve"> die </w:t>
      </w:r>
      <w:proofErr w:type="spellStart"/>
      <w:r w:rsidRPr="008D0787">
        <w:rPr>
          <w:sz w:val="21"/>
          <w:szCs w:val="21"/>
          <w:lang w:val="fr-CH"/>
        </w:rPr>
        <w:t>Mitgliedsstaaten</w:t>
      </w:r>
      <w:proofErr w:type="spellEnd"/>
      <w:r w:rsidRPr="008D0787">
        <w:rPr>
          <w:sz w:val="21"/>
          <w:szCs w:val="21"/>
          <w:lang w:val="fr-CH"/>
        </w:rPr>
        <w:t xml:space="preserve"> </w:t>
      </w:r>
      <w:proofErr w:type="spellStart"/>
      <w:r w:rsidRPr="008D0787">
        <w:rPr>
          <w:sz w:val="21"/>
          <w:szCs w:val="21"/>
          <w:lang w:val="fr-CH"/>
        </w:rPr>
        <w:t>während</w:t>
      </w:r>
      <w:proofErr w:type="spellEnd"/>
      <w:r w:rsidRPr="008D0787">
        <w:rPr>
          <w:sz w:val="21"/>
          <w:szCs w:val="21"/>
          <w:lang w:val="fr-CH"/>
        </w:rPr>
        <w:t xml:space="preserve"> </w:t>
      </w:r>
      <w:proofErr w:type="spellStart"/>
      <w:r w:rsidRPr="008D0787">
        <w:rPr>
          <w:sz w:val="21"/>
          <w:szCs w:val="21"/>
          <w:lang w:val="fr-CH"/>
        </w:rPr>
        <w:t>einer</w:t>
      </w:r>
      <w:proofErr w:type="spellEnd"/>
      <w:r w:rsidRPr="008D0787">
        <w:rPr>
          <w:sz w:val="21"/>
          <w:szCs w:val="21"/>
          <w:lang w:val="fr-CH"/>
        </w:rPr>
        <w:t xml:space="preserve"> </w:t>
      </w:r>
      <w:proofErr w:type="spellStart"/>
      <w:r w:rsidRPr="008D0787">
        <w:rPr>
          <w:sz w:val="21"/>
          <w:szCs w:val="21"/>
          <w:lang w:val="fr-CH"/>
        </w:rPr>
        <w:t>solchen</w:t>
      </w:r>
      <w:proofErr w:type="spellEnd"/>
      <w:r w:rsidRPr="008D0787">
        <w:rPr>
          <w:sz w:val="21"/>
          <w:szCs w:val="21"/>
          <w:lang w:val="fr-CH"/>
        </w:rPr>
        <w:t xml:space="preserve"> </w:t>
      </w:r>
      <w:proofErr w:type="spellStart"/>
      <w:r w:rsidRPr="008D0787">
        <w:rPr>
          <w:sz w:val="21"/>
          <w:szCs w:val="21"/>
          <w:lang w:val="fr-CH"/>
        </w:rPr>
        <w:t>Krise</w:t>
      </w:r>
      <w:proofErr w:type="spellEnd"/>
      <w:r w:rsidRPr="008D0787">
        <w:rPr>
          <w:sz w:val="21"/>
          <w:szCs w:val="21"/>
          <w:lang w:val="fr-CH"/>
        </w:rPr>
        <w:t xml:space="preserve"> </w:t>
      </w:r>
      <w:r w:rsidR="00D11D55" w:rsidRPr="008D0787">
        <w:rPr>
          <w:sz w:val="21"/>
          <w:szCs w:val="21"/>
          <w:lang w:val="fr-CH"/>
        </w:rPr>
        <w:t xml:space="preserve">die WHO </w:t>
      </w:r>
      <w:proofErr w:type="spellStart"/>
      <w:r w:rsidRPr="008D0787">
        <w:rPr>
          <w:sz w:val="21"/>
          <w:szCs w:val="21"/>
          <w:lang w:val="fr-CH"/>
        </w:rPr>
        <w:t>als</w:t>
      </w:r>
      <w:proofErr w:type="spellEnd"/>
      <w:r w:rsidRPr="008D0787">
        <w:rPr>
          <w:sz w:val="21"/>
          <w:szCs w:val="21"/>
          <w:lang w:val="fr-CH"/>
        </w:rPr>
        <w:t xml:space="preserve"> </w:t>
      </w:r>
      <w:proofErr w:type="spellStart"/>
      <w:r w:rsidRPr="008D0787">
        <w:rPr>
          <w:sz w:val="21"/>
          <w:szCs w:val="21"/>
          <w:lang w:val="fr-CH"/>
        </w:rPr>
        <w:t>Führungs</w:t>
      </w:r>
      <w:proofErr w:type="spellEnd"/>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w:t>
      </w:r>
      <w:proofErr w:type="spellStart"/>
      <w:r w:rsidRPr="008D0787">
        <w:rPr>
          <w:sz w:val="21"/>
          <w:szCs w:val="21"/>
          <w:lang w:val="fr-CH"/>
        </w:rPr>
        <w:t>Koordinierungsinstanz</w:t>
      </w:r>
      <w:proofErr w:type="spellEnd"/>
      <w:r w:rsidRPr="008D0787">
        <w:rPr>
          <w:sz w:val="21"/>
          <w:szCs w:val="21"/>
          <w:lang w:val="fr-CH"/>
        </w:rPr>
        <w:t xml:space="preserve"> </w:t>
      </w:r>
      <w:proofErr w:type="spellStart"/>
      <w:r w:rsidRPr="008D0787">
        <w:rPr>
          <w:sz w:val="21"/>
          <w:szCs w:val="21"/>
          <w:lang w:val="fr-CH"/>
        </w:rPr>
        <w:t>für</w:t>
      </w:r>
      <w:proofErr w:type="spellEnd"/>
      <w:r w:rsidRPr="008D0787">
        <w:rPr>
          <w:sz w:val="21"/>
          <w:szCs w:val="21"/>
          <w:lang w:val="fr-CH"/>
        </w:rPr>
        <w:t xml:space="preserve"> </w:t>
      </w:r>
      <w:proofErr w:type="spellStart"/>
      <w:r w:rsidRPr="008D0787">
        <w:rPr>
          <w:sz w:val="21"/>
          <w:szCs w:val="21"/>
          <w:lang w:val="fr-CH"/>
        </w:rPr>
        <w:t>Präventions</w:t>
      </w:r>
      <w:proofErr w:type="spellEnd"/>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w:t>
      </w:r>
      <w:proofErr w:type="spellStart"/>
      <w:r w:rsidRPr="008D0787">
        <w:rPr>
          <w:sz w:val="21"/>
          <w:szCs w:val="21"/>
          <w:lang w:val="fr-CH"/>
        </w:rPr>
        <w:t>Gegenmaßnahmen</w:t>
      </w:r>
      <w:proofErr w:type="spellEnd"/>
      <w:r w:rsidRPr="008D0787">
        <w:rPr>
          <w:sz w:val="21"/>
          <w:szCs w:val="21"/>
          <w:lang w:val="fr-CH"/>
        </w:rPr>
        <w:t xml:space="preserve"> </w:t>
      </w:r>
      <w:proofErr w:type="spellStart"/>
      <w:r w:rsidRPr="008D0787">
        <w:rPr>
          <w:sz w:val="21"/>
          <w:szCs w:val="21"/>
          <w:lang w:val="fr-CH"/>
        </w:rPr>
        <w:t>anerkennen</w:t>
      </w:r>
      <w:proofErr w:type="spellEnd"/>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w:t>
      </w:r>
      <w:proofErr w:type="spellStart"/>
      <w:r w:rsidRPr="008D0787">
        <w:rPr>
          <w:sz w:val="21"/>
          <w:szCs w:val="21"/>
          <w:lang w:val="fr-CH"/>
        </w:rPr>
        <w:t>sich</w:t>
      </w:r>
      <w:proofErr w:type="spellEnd"/>
      <w:r w:rsidRPr="008D0787">
        <w:rPr>
          <w:sz w:val="21"/>
          <w:szCs w:val="21"/>
          <w:lang w:val="fr-CH"/>
        </w:rPr>
        <w:t xml:space="preserve"> </w:t>
      </w:r>
      <w:proofErr w:type="spellStart"/>
      <w:r w:rsidRPr="008D0787">
        <w:rPr>
          <w:sz w:val="21"/>
          <w:szCs w:val="21"/>
          <w:lang w:val="fr-CH"/>
        </w:rPr>
        <w:t>verpflichten</w:t>
      </w:r>
      <w:proofErr w:type="spellEnd"/>
      <w:r w:rsidRPr="008D0787">
        <w:rPr>
          <w:sz w:val="21"/>
          <w:szCs w:val="21"/>
          <w:lang w:val="fr-CH"/>
        </w:rPr>
        <w:t xml:space="preserve">, </w:t>
      </w:r>
      <w:proofErr w:type="spellStart"/>
      <w:r w:rsidRPr="008D0787">
        <w:rPr>
          <w:sz w:val="21"/>
          <w:szCs w:val="21"/>
          <w:lang w:val="fr-CH"/>
        </w:rPr>
        <w:t>deren</w:t>
      </w:r>
      <w:proofErr w:type="spellEnd"/>
      <w:r w:rsidRPr="008D0787">
        <w:rPr>
          <w:sz w:val="21"/>
          <w:szCs w:val="21"/>
          <w:lang w:val="fr-CH"/>
        </w:rPr>
        <w:t xml:space="preserve"> </w:t>
      </w:r>
      <w:proofErr w:type="spellStart"/>
      <w:r w:rsidRPr="008D0787">
        <w:rPr>
          <w:sz w:val="21"/>
          <w:szCs w:val="21"/>
          <w:lang w:val="fr-CH"/>
        </w:rPr>
        <w:t>Vorgaben</w:t>
      </w:r>
      <w:proofErr w:type="spellEnd"/>
      <w:r w:rsidRPr="008D0787">
        <w:rPr>
          <w:sz w:val="21"/>
          <w:szCs w:val="21"/>
          <w:lang w:val="fr-CH"/>
        </w:rPr>
        <w:t xml:space="preserve"> </w:t>
      </w:r>
      <w:proofErr w:type="spellStart"/>
      <w:r w:rsidRPr="008D0787">
        <w:rPr>
          <w:sz w:val="21"/>
          <w:szCs w:val="21"/>
          <w:lang w:val="fr-CH"/>
        </w:rPr>
        <w:t>zu</w:t>
      </w:r>
      <w:proofErr w:type="spellEnd"/>
      <w:r w:rsidRPr="008D0787">
        <w:rPr>
          <w:sz w:val="21"/>
          <w:szCs w:val="21"/>
          <w:lang w:val="fr-CH"/>
        </w:rPr>
        <w:t xml:space="preserve"> </w:t>
      </w:r>
      <w:proofErr w:type="spellStart"/>
      <w:r w:rsidRPr="008D0787">
        <w:rPr>
          <w:sz w:val="21"/>
          <w:szCs w:val="21"/>
          <w:lang w:val="fr-CH"/>
        </w:rPr>
        <w:t>befolgen</w:t>
      </w:r>
      <w:proofErr w:type="spellEnd"/>
      <w:r w:rsidRPr="008D0787">
        <w:rPr>
          <w:sz w:val="21"/>
          <w:szCs w:val="21"/>
          <w:lang w:val="fr-CH"/>
        </w:rPr>
        <w:t>.</w:t>
      </w:r>
    </w:p>
    <w:p w:rsidR="008D0787" w:rsidRPr="008D0787" w:rsidRDefault="008D0787" w:rsidP="008D0787">
      <w:pPr>
        <w:numPr>
          <w:ilvl w:val="0"/>
          <w:numId w:val="1"/>
        </w:numPr>
        <w:rPr>
          <w:sz w:val="21"/>
          <w:szCs w:val="21"/>
          <w:lang w:val="fr-CH"/>
        </w:rPr>
      </w:pPr>
      <w:r w:rsidRPr="008D0787">
        <w:rPr>
          <w:sz w:val="21"/>
          <w:szCs w:val="21"/>
          <w:lang w:val="fr-CH"/>
        </w:rPr>
        <w:t xml:space="preserve">Der </w:t>
      </w:r>
      <w:proofErr w:type="spellStart"/>
      <w:r w:rsidRPr="008D0787">
        <w:rPr>
          <w:sz w:val="21"/>
          <w:szCs w:val="21"/>
          <w:lang w:val="fr-CH"/>
        </w:rPr>
        <w:t>geänderte</w:t>
      </w:r>
      <w:proofErr w:type="spellEnd"/>
      <w:r w:rsidRPr="008D0787">
        <w:rPr>
          <w:sz w:val="21"/>
          <w:szCs w:val="21"/>
          <w:lang w:val="fr-CH"/>
        </w:rPr>
        <w:t xml:space="preserve"> </w:t>
      </w:r>
      <w:proofErr w:type="spellStart"/>
      <w:r w:rsidRPr="008D0787">
        <w:rPr>
          <w:sz w:val="21"/>
          <w:szCs w:val="21"/>
          <w:lang w:val="fr-CH"/>
        </w:rPr>
        <w:t>Artikel</w:t>
      </w:r>
      <w:proofErr w:type="spellEnd"/>
      <w:r w:rsidRPr="008D0787">
        <w:rPr>
          <w:sz w:val="21"/>
          <w:szCs w:val="21"/>
          <w:lang w:val="fr-CH"/>
        </w:rPr>
        <w:t xml:space="preserve"> 42 </w:t>
      </w:r>
      <w:proofErr w:type="spellStart"/>
      <w:r w:rsidRPr="008D0787">
        <w:rPr>
          <w:sz w:val="21"/>
          <w:szCs w:val="21"/>
          <w:lang w:val="fr-CH"/>
        </w:rPr>
        <w:t>würde</w:t>
      </w:r>
      <w:proofErr w:type="spellEnd"/>
      <w:r w:rsidRPr="008D0787">
        <w:rPr>
          <w:sz w:val="21"/>
          <w:szCs w:val="21"/>
          <w:lang w:val="fr-CH"/>
        </w:rPr>
        <w:t xml:space="preserve"> </w:t>
      </w:r>
      <w:proofErr w:type="spellStart"/>
      <w:r w:rsidRPr="008D0787">
        <w:rPr>
          <w:sz w:val="21"/>
          <w:szCs w:val="21"/>
          <w:lang w:val="fr-CH"/>
        </w:rPr>
        <w:t>vorschreiben</w:t>
      </w:r>
      <w:proofErr w:type="spellEnd"/>
      <w:r w:rsidRPr="008D0787">
        <w:rPr>
          <w:sz w:val="21"/>
          <w:szCs w:val="21"/>
          <w:lang w:val="fr-CH"/>
        </w:rPr>
        <w:t xml:space="preserve">, </w:t>
      </w:r>
      <w:proofErr w:type="spellStart"/>
      <w:r w:rsidRPr="008D0787">
        <w:rPr>
          <w:sz w:val="21"/>
          <w:szCs w:val="21"/>
          <w:lang w:val="fr-CH"/>
        </w:rPr>
        <w:t>dass</w:t>
      </w:r>
      <w:proofErr w:type="spellEnd"/>
      <w:r w:rsidRPr="008D0787">
        <w:rPr>
          <w:sz w:val="21"/>
          <w:szCs w:val="21"/>
          <w:lang w:val="fr-CH"/>
        </w:rPr>
        <w:t xml:space="preserve"> die </w:t>
      </w:r>
      <w:proofErr w:type="spellStart"/>
      <w:r w:rsidRPr="008D0787">
        <w:rPr>
          <w:sz w:val="21"/>
          <w:szCs w:val="21"/>
          <w:lang w:val="fr-CH"/>
        </w:rPr>
        <w:t>angeordneten</w:t>
      </w:r>
      <w:proofErr w:type="spellEnd"/>
      <w:r w:rsidRPr="008D0787">
        <w:rPr>
          <w:sz w:val="21"/>
          <w:szCs w:val="21"/>
          <w:lang w:val="fr-CH"/>
        </w:rPr>
        <w:t xml:space="preserve"> </w:t>
      </w:r>
      <w:proofErr w:type="spellStart"/>
      <w:r w:rsidRPr="008D0787">
        <w:rPr>
          <w:sz w:val="21"/>
          <w:szCs w:val="21"/>
          <w:lang w:val="fr-CH"/>
        </w:rPr>
        <w:t>Maßnahmen</w:t>
      </w:r>
      <w:proofErr w:type="spellEnd"/>
      <w:r w:rsidRPr="008D0787">
        <w:rPr>
          <w:sz w:val="21"/>
          <w:szCs w:val="21"/>
          <w:lang w:val="fr-CH"/>
        </w:rPr>
        <w:t xml:space="preserve"> </w:t>
      </w:r>
      <w:proofErr w:type="spellStart"/>
      <w:r w:rsidRPr="008D0787">
        <w:rPr>
          <w:sz w:val="21"/>
          <w:szCs w:val="21"/>
          <w:lang w:val="fr-CH"/>
        </w:rPr>
        <w:t>unverzüglich</w:t>
      </w:r>
      <w:proofErr w:type="spellEnd"/>
      <w:r w:rsidRPr="008D0787">
        <w:rPr>
          <w:sz w:val="21"/>
          <w:szCs w:val="21"/>
          <w:lang w:val="fr-CH"/>
        </w:rPr>
        <w:t xml:space="preserve"> </w:t>
      </w:r>
      <w:proofErr w:type="spellStart"/>
      <w:r w:rsidRPr="008D0787">
        <w:rPr>
          <w:sz w:val="21"/>
          <w:szCs w:val="21"/>
          <w:lang w:val="fr-CH"/>
        </w:rPr>
        <w:t>umgesetzt</w:t>
      </w:r>
      <w:proofErr w:type="spellEnd"/>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von den </w:t>
      </w:r>
      <w:proofErr w:type="spellStart"/>
      <w:r w:rsidRPr="008D0787">
        <w:rPr>
          <w:sz w:val="21"/>
          <w:szCs w:val="21"/>
          <w:lang w:val="fr-CH"/>
        </w:rPr>
        <w:t>Mitgliedstaaten</w:t>
      </w:r>
      <w:proofErr w:type="spellEnd"/>
      <w:r w:rsidRPr="008D0787">
        <w:rPr>
          <w:sz w:val="21"/>
          <w:szCs w:val="21"/>
          <w:lang w:val="fr-CH"/>
        </w:rPr>
        <w:t xml:space="preserve"> </w:t>
      </w:r>
      <w:proofErr w:type="spellStart"/>
      <w:r w:rsidRPr="008D0787">
        <w:rPr>
          <w:sz w:val="21"/>
          <w:szCs w:val="21"/>
          <w:lang w:val="fr-CH"/>
        </w:rPr>
        <w:t>gegenüber</w:t>
      </w:r>
      <w:proofErr w:type="spellEnd"/>
      <w:r w:rsidRPr="008D0787">
        <w:rPr>
          <w:sz w:val="21"/>
          <w:szCs w:val="21"/>
          <w:lang w:val="fr-CH"/>
        </w:rPr>
        <w:t xml:space="preserve"> </w:t>
      </w:r>
      <w:proofErr w:type="spellStart"/>
      <w:r w:rsidRPr="008D0787">
        <w:rPr>
          <w:sz w:val="21"/>
          <w:szCs w:val="21"/>
          <w:lang w:val="fr-CH"/>
        </w:rPr>
        <w:t>allen</w:t>
      </w:r>
      <w:proofErr w:type="spellEnd"/>
      <w:r w:rsidRPr="008D0787">
        <w:rPr>
          <w:sz w:val="21"/>
          <w:szCs w:val="21"/>
          <w:lang w:val="fr-CH"/>
        </w:rPr>
        <w:t xml:space="preserve"> </w:t>
      </w:r>
      <w:proofErr w:type="spellStart"/>
      <w:r w:rsidRPr="008D0787">
        <w:rPr>
          <w:sz w:val="21"/>
          <w:szCs w:val="21"/>
          <w:lang w:val="fr-CH"/>
        </w:rPr>
        <w:t>nichtstaatlichen</w:t>
      </w:r>
      <w:proofErr w:type="spellEnd"/>
      <w:r w:rsidRPr="008D0787">
        <w:rPr>
          <w:sz w:val="21"/>
          <w:szCs w:val="21"/>
          <w:lang w:val="fr-CH"/>
        </w:rPr>
        <w:t xml:space="preserve"> </w:t>
      </w:r>
      <w:proofErr w:type="spellStart"/>
      <w:r w:rsidRPr="008D0787">
        <w:rPr>
          <w:sz w:val="21"/>
          <w:szCs w:val="21"/>
          <w:lang w:val="fr-CH"/>
        </w:rPr>
        <w:t>Akteuren</w:t>
      </w:r>
      <w:proofErr w:type="spellEnd"/>
      <w:r w:rsidRPr="008D0787">
        <w:rPr>
          <w:sz w:val="21"/>
          <w:szCs w:val="21"/>
          <w:lang w:val="fr-CH"/>
        </w:rPr>
        <w:t xml:space="preserve"> </w:t>
      </w:r>
      <w:proofErr w:type="spellStart"/>
      <w:r w:rsidRPr="008D0787">
        <w:rPr>
          <w:sz w:val="21"/>
          <w:szCs w:val="21"/>
          <w:lang w:val="fr-CH"/>
        </w:rPr>
        <w:t>durchgesetzt</w:t>
      </w:r>
      <w:proofErr w:type="spellEnd"/>
      <w:r w:rsidRPr="008D0787">
        <w:rPr>
          <w:sz w:val="21"/>
          <w:szCs w:val="21"/>
          <w:lang w:val="fr-CH"/>
        </w:rPr>
        <w:t xml:space="preserve"> </w:t>
      </w:r>
      <w:proofErr w:type="spellStart"/>
      <w:r w:rsidRPr="008D0787">
        <w:rPr>
          <w:sz w:val="21"/>
          <w:szCs w:val="21"/>
          <w:lang w:val="fr-CH"/>
        </w:rPr>
        <w:t>werden</w:t>
      </w:r>
      <w:proofErr w:type="spellEnd"/>
      <w:r w:rsidRPr="008D0787">
        <w:rPr>
          <w:sz w:val="21"/>
          <w:szCs w:val="21"/>
          <w:lang w:val="fr-CH"/>
        </w:rPr>
        <w:t>.</w:t>
      </w:r>
    </w:p>
    <w:p w:rsidR="008D0787" w:rsidRPr="008D0787" w:rsidRDefault="008D0787" w:rsidP="008D0787">
      <w:pPr>
        <w:rPr>
          <w:sz w:val="21"/>
          <w:szCs w:val="21"/>
          <w:lang w:val="fr-CH"/>
        </w:rPr>
      </w:pPr>
    </w:p>
    <w:p w:rsidR="00B97E12" w:rsidRDefault="008D0787" w:rsidP="008D0787">
      <w:pPr>
        <w:rPr>
          <w:sz w:val="21"/>
          <w:szCs w:val="21"/>
        </w:rPr>
      </w:pPr>
      <w:r w:rsidRPr="008D0787">
        <w:rPr>
          <w:sz w:val="21"/>
          <w:szCs w:val="21"/>
          <w:lang w:val="fr-CH"/>
        </w:rPr>
        <w:t xml:space="preserve">Der Bundesrat </w:t>
      </w:r>
      <w:proofErr w:type="spellStart"/>
      <w:r w:rsidRPr="008D0787">
        <w:rPr>
          <w:sz w:val="21"/>
          <w:szCs w:val="21"/>
          <w:lang w:val="fr-CH"/>
        </w:rPr>
        <w:t>hat</w:t>
      </w:r>
      <w:proofErr w:type="spellEnd"/>
      <w:r w:rsidRPr="008D0787">
        <w:rPr>
          <w:sz w:val="21"/>
          <w:szCs w:val="21"/>
          <w:lang w:val="fr-CH"/>
        </w:rPr>
        <w:t xml:space="preserve"> seine </w:t>
      </w:r>
      <w:proofErr w:type="spellStart"/>
      <w:r w:rsidRPr="008D0787">
        <w:rPr>
          <w:sz w:val="21"/>
          <w:szCs w:val="21"/>
          <w:lang w:val="fr-CH"/>
        </w:rPr>
        <w:t>Unterstützung</w:t>
      </w:r>
      <w:proofErr w:type="spellEnd"/>
      <w:r w:rsidRPr="008D0787">
        <w:rPr>
          <w:sz w:val="21"/>
          <w:szCs w:val="21"/>
          <w:lang w:val="fr-CH"/>
        </w:rPr>
        <w:t xml:space="preserve"> </w:t>
      </w:r>
      <w:proofErr w:type="spellStart"/>
      <w:r w:rsidRPr="008D0787">
        <w:rPr>
          <w:sz w:val="21"/>
          <w:szCs w:val="21"/>
          <w:lang w:val="fr-CH"/>
        </w:rPr>
        <w:t>für</w:t>
      </w:r>
      <w:proofErr w:type="spellEnd"/>
      <w:r w:rsidRPr="008D0787">
        <w:rPr>
          <w:sz w:val="21"/>
          <w:szCs w:val="21"/>
          <w:lang w:val="fr-CH"/>
        </w:rPr>
        <w:t xml:space="preserve"> die </w:t>
      </w:r>
      <w:proofErr w:type="spellStart"/>
      <w:r w:rsidRPr="008D0787">
        <w:rPr>
          <w:sz w:val="21"/>
          <w:szCs w:val="21"/>
          <w:lang w:val="fr-CH"/>
        </w:rPr>
        <w:t>Stärkung</w:t>
      </w:r>
      <w:proofErr w:type="spellEnd"/>
      <w:r w:rsidRPr="008D0787">
        <w:rPr>
          <w:sz w:val="21"/>
          <w:szCs w:val="21"/>
          <w:lang w:val="fr-CH"/>
        </w:rPr>
        <w:t xml:space="preserve"> der Rolle der WHO </w:t>
      </w:r>
      <w:proofErr w:type="spellStart"/>
      <w:r w:rsidRPr="008D0787">
        <w:rPr>
          <w:sz w:val="21"/>
          <w:szCs w:val="21"/>
          <w:lang w:val="fr-CH"/>
        </w:rPr>
        <w:t>wiederholt</w:t>
      </w:r>
      <w:proofErr w:type="spellEnd"/>
      <w:r w:rsidRPr="008D0787">
        <w:rPr>
          <w:sz w:val="21"/>
          <w:szCs w:val="21"/>
          <w:lang w:val="fr-CH"/>
        </w:rPr>
        <w:t xml:space="preserve"> </w:t>
      </w:r>
      <w:proofErr w:type="spellStart"/>
      <w:r w:rsidRPr="008D0787">
        <w:rPr>
          <w:sz w:val="21"/>
          <w:szCs w:val="21"/>
          <w:lang w:val="fr-CH"/>
        </w:rPr>
        <w:t>offen</w:t>
      </w:r>
      <w:proofErr w:type="spellEnd"/>
      <w:r w:rsidRPr="008D0787">
        <w:rPr>
          <w:sz w:val="21"/>
          <w:szCs w:val="21"/>
          <w:lang w:val="fr-CH"/>
        </w:rPr>
        <w:t xml:space="preserve"> </w:t>
      </w:r>
      <w:proofErr w:type="spellStart"/>
      <w:r w:rsidRPr="008D0787">
        <w:rPr>
          <w:sz w:val="21"/>
          <w:szCs w:val="21"/>
          <w:lang w:val="fr-CH"/>
        </w:rPr>
        <w:t>zum</w:t>
      </w:r>
      <w:proofErr w:type="spellEnd"/>
      <w:r w:rsidRPr="008D0787">
        <w:rPr>
          <w:sz w:val="21"/>
          <w:szCs w:val="21"/>
          <w:lang w:val="fr-CH"/>
        </w:rPr>
        <w:t xml:space="preserve"> </w:t>
      </w:r>
      <w:proofErr w:type="spellStart"/>
      <w:r w:rsidRPr="008D0787">
        <w:rPr>
          <w:sz w:val="21"/>
          <w:szCs w:val="21"/>
          <w:lang w:val="fr-CH"/>
        </w:rPr>
        <w:t>Ausdruck</w:t>
      </w:r>
      <w:proofErr w:type="spellEnd"/>
      <w:r w:rsidRPr="008D0787">
        <w:rPr>
          <w:sz w:val="21"/>
          <w:szCs w:val="21"/>
          <w:lang w:val="fr-CH"/>
        </w:rPr>
        <w:t xml:space="preserve"> </w:t>
      </w:r>
      <w:proofErr w:type="spellStart"/>
      <w:r w:rsidRPr="008D0787">
        <w:rPr>
          <w:sz w:val="21"/>
          <w:szCs w:val="21"/>
          <w:lang w:val="fr-CH"/>
        </w:rPr>
        <w:t>gebracht</w:t>
      </w:r>
      <w:proofErr w:type="spellEnd"/>
      <w:r w:rsidRPr="008D0787">
        <w:rPr>
          <w:sz w:val="21"/>
          <w:szCs w:val="21"/>
          <w:lang w:val="fr-CH"/>
        </w:rPr>
        <w:t xml:space="preserve">. </w:t>
      </w:r>
      <w:proofErr w:type="spellStart"/>
      <w:r>
        <w:rPr>
          <w:sz w:val="21"/>
          <w:szCs w:val="21"/>
          <w:lang w:val="fr-CH"/>
        </w:rPr>
        <w:t>Unter</w:t>
      </w:r>
      <w:proofErr w:type="spellEnd"/>
      <w:r>
        <w:rPr>
          <w:sz w:val="21"/>
          <w:szCs w:val="21"/>
          <w:lang w:val="fr-CH"/>
        </w:rPr>
        <w:t xml:space="preserve"> </w:t>
      </w:r>
      <w:proofErr w:type="spellStart"/>
      <w:r>
        <w:rPr>
          <w:sz w:val="21"/>
          <w:szCs w:val="21"/>
          <w:lang w:val="fr-CH"/>
        </w:rPr>
        <w:t>Berücksichtigung</w:t>
      </w:r>
      <w:proofErr w:type="spellEnd"/>
      <w:r>
        <w:rPr>
          <w:sz w:val="21"/>
          <w:szCs w:val="21"/>
          <w:lang w:val="fr-CH"/>
        </w:rPr>
        <w:t xml:space="preserve"> der </w:t>
      </w:r>
      <w:proofErr w:type="spellStart"/>
      <w:r>
        <w:rPr>
          <w:sz w:val="21"/>
          <w:szCs w:val="21"/>
          <w:lang w:val="fr-CH"/>
        </w:rPr>
        <w:t>Bestimmungen</w:t>
      </w:r>
      <w:proofErr w:type="spellEnd"/>
      <w:r>
        <w:rPr>
          <w:sz w:val="21"/>
          <w:szCs w:val="21"/>
          <w:lang w:val="fr-CH"/>
        </w:rPr>
        <w:t xml:space="preserve"> der WHO-</w:t>
      </w:r>
      <w:proofErr w:type="spellStart"/>
      <w:r>
        <w:rPr>
          <w:sz w:val="21"/>
          <w:szCs w:val="21"/>
          <w:lang w:val="fr-CH"/>
        </w:rPr>
        <w:t>Dokumente</w:t>
      </w:r>
      <w:proofErr w:type="spellEnd"/>
      <w:r>
        <w:rPr>
          <w:sz w:val="21"/>
          <w:szCs w:val="21"/>
          <w:lang w:val="fr-CH"/>
        </w:rPr>
        <w:t xml:space="preserve"> </w:t>
      </w:r>
      <w:proofErr w:type="spellStart"/>
      <w:r>
        <w:rPr>
          <w:sz w:val="21"/>
          <w:szCs w:val="21"/>
          <w:lang w:val="fr-CH"/>
        </w:rPr>
        <w:t>ist</w:t>
      </w:r>
      <w:proofErr w:type="spellEnd"/>
      <w:r>
        <w:rPr>
          <w:sz w:val="21"/>
          <w:szCs w:val="21"/>
          <w:lang w:val="fr-CH"/>
        </w:rPr>
        <w:t xml:space="preserve"> es</w:t>
      </w:r>
      <w:r w:rsidRPr="008D0787">
        <w:rPr>
          <w:sz w:val="21"/>
          <w:szCs w:val="21"/>
          <w:lang w:val="fr-CH"/>
        </w:rPr>
        <w:t xml:space="preserve"> </w:t>
      </w:r>
      <w:proofErr w:type="spellStart"/>
      <w:r w:rsidRPr="008D0787">
        <w:rPr>
          <w:sz w:val="21"/>
          <w:szCs w:val="21"/>
          <w:lang w:val="fr-CH"/>
        </w:rPr>
        <w:t>daher</w:t>
      </w:r>
      <w:proofErr w:type="spellEnd"/>
      <w:r w:rsidRPr="008D0787">
        <w:rPr>
          <w:sz w:val="21"/>
          <w:szCs w:val="21"/>
          <w:lang w:val="fr-CH"/>
        </w:rPr>
        <w:t xml:space="preserve"> </w:t>
      </w:r>
      <w:proofErr w:type="spellStart"/>
      <w:r w:rsidRPr="008D0787">
        <w:rPr>
          <w:sz w:val="21"/>
          <w:szCs w:val="21"/>
          <w:lang w:val="fr-CH"/>
        </w:rPr>
        <w:t>nicht</w:t>
      </w:r>
      <w:proofErr w:type="spellEnd"/>
      <w:r w:rsidRPr="008D0787">
        <w:rPr>
          <w:sz w:val="21"/>
          <w:szCs w:val="21"/>
          <w:lang w:val="fr-CH"/>
        </w:rPr>
        <w:t xml:space="preserve"> </w:t>
      </w:r>
      <w:proofErr w:type="spellStart"/>
      <w:r w:rsidRPr="008D0787">
        <w:rPr>
          <w:sz w:val="21"/>
          <w:szCs w:val="21"/>
          <w:lang w:val="fr-CH"/>
        </w:rPr>
        <w:t>nachvollziehbar</w:t>
      </w:r>
      <w:proofErr w:type="spellEnd"/>
      <w:r w:rsidRPr="008D0787">
        <w:rPr>
          <w:sz w:val="21"/>
          <w:szCs w:val="21"/>
          <w:lang w:val="fr-CH"/>
        </w:rPr>
        <w:t xml:space="preserve">, </w:t>
      </w:r>
      <w:proofErr w:type="spellStart"/>
      <w:r w:rsidRPr="008D0787">
        <w:rPr>
          <w:sz w:val="21"/>
          <w:szCs w:val="21"/>
          <w:lang w:val="fr-CH"/>
        </w:rPr>
        <w:t>wie</w:t>
      </w:r>
      <w:proofErr w:type="spellEnd"/>
      <w:r w:rsidRPr="008D0787">
        <w:rPr>
          <w:sz w:val="21"/>
          <w:szCs w:val="21"/>
          <w:lang w:val="fr-CH"/>
        </w:rPr>
        <w:t xml:space="preserve"> </w:t>
      </w:r>
      <w:r w:rsidR="00D11D55">
        <w:rPr>
          <w:sz w:val="21"/>
          <w:szCs w:val="21"/>
          <w:lang w:val="fr-CH"/>
        </w:rPr>
        <w:t>d</w:t>
      </w:r>
      <w:r w:rsidRPr="008D0787">
        <w:rPr>
          <w:sz w:val="21"/>
          <w:szCs w:val="21"/>
          <w:lang w:val="fr-CH"/>
        </w:rPr>
        <w:t xml:space="preserve">er </w:t>
      </w:r>
      <w:r w:rsidR="00D11D55">
        <w:rPr>
          <w:sz w:val="21"/>
          <w:szCs w:val="21"/>
          <w:lang w:val="fr-CH"/>
        </w:rPr>
        <w:t xml:space="preserve">Bundesrat </w:t>
      </w:r>
      <w:proofErr w:type="spellStart"/>
      <w:r w:rsidRPr="008D0787">
        <w:rPr>
          <w:sz w:val="21"/>
          <w:szCs w:val="21"/>
          <w:lang w:val="fr-CH"/>
        </w:rPr>
        <w:t>zum</w:t>
      </w:r>
      <w:proofErr w:type="spellEnd"/>
      <w:r w:rsidRPr="008D0787">
        <w:rPr>
          <w:sz w:val="21"/>
          <w:szCs w:val="21"/>
          <w:lang w:val="fr-CH"/>
        </w:rPr>
        <w:t xml:space="preserve"> </w:t>
      </w:r>
      <w:proofErr w:type="spellStart"/>
      <w:r w:rsidRPr="008D0787">
        <w:rPr>
          <w:sz w:val="21"/>
          <w:szCs w:val="21"/>
          <w:lang w:val="fr-CH"/>
        </w:rPr>
        <w:t>Schluss</w:t>
      </w:r>
      <w:proofErr w:type="spellEnd"/>
      <w:r w:rsidRPr="008D0787">
        <w:rPr>
          <w:sz w:val="21"/>
          <w:szCs w:val="21"/>
          <w:lang w:val="fr-CH"/>
        </w:rPr>
        <w:t xml:space="preserve"> </w:t>
      </w:r>
      <w:proofErr w:type="spellStart"/>
      <w:r w:rsidRPr="008D0787">
        <w:rPr>
          <w:sz w:val="21"/>
          <w:szCs w:val="21"/>
          <w:lang w:val="fr-CH"/>
        </w:rPr>
        <w:t>kommt</w:t>
      </w:r>
      <w:proofErr w:type="spellEnd"/>
      <w:r w:rsidRPr="008D0787">
        <w:rPr>
          <w:sz w:val="21"/>
          <w:szCs w:val="21"/>
          <w:lang w:val="fr-CH"/>
        </w:rPr>
        <w:t xml:space="preserve">, </w:t>
      </w:r>
      <w:proofErr w:type="spellStart"/>
      <w:r w:rsidRPr="008D0787">
        <w:rPr>
          <w:sz w:val="21"/>
          <w:szCs w:val="21"/>
          <w:lang w:val="fr-CH"/>
        </w:rPr>
        <w:t>dass</w:t>
      </w:r>
      <w:proofErr w:type="spellEnd"/>
      <w:r w:rsidRPr="008D0787">
        <w:rPr>
          <w:sz w:val="21"/>
          <w:szCs w:val="21"/>
          <w:lang w:val="fr-CH"/>
        </w:rPr>
        <w:t xml:space="preserve"> (</w:t>
      </w:r>
      <w:proofErr w:type="spellStart"/>
      <w:r w:rsidRPr="008D0787">
        <w:rPr>
          <w:sz w:val="21"/>
          <w:szCs w:val="21"/>
          <w:lang w:val="fr-CH"/>
        </w:rPr>
        <w:t>Zitat</w:t>
      </w:r>
      <w:proofErr w:type="spellEnd"/>
      <w:r w:rsidRPr="008D0787">
        <w:rPr>
          <w:sz w:val="21"/>
          <w:szCs w:val="21"/>
          <w:lang w:val="fr-CH"/>
        </w:rPr>
        <w:t>)</w:t>
      </w:r>
      <w:proofErr w:type="gramStart"/>
      <w:r w:rsidRPr="008D0787">
        <w:rPr>
          <w:sz w:val="21"/>
          <w:szCs w:val="21"/>
          <w:lang w:val="fr-CH"/>
        </w:rPr>
        <w:t xml:space="preserve"> </w:t>
      </w:r>
      <w:r>
        <w:rPr>
          <w:i/>
          <w:iCs/>
          <w:sz w:val="21"/>
          <w:szCs w:val="21"/>
          <w:lang w:val="fr-CH"/>
        </w:rPr>
        <w:t>«</w:t>
      </w:r>
      <w:r w:rsidRPr="008D0787">
        <w:rPr>
          <w:i/>
          <w:iCs/>
          <w:sz w:val="21"/>
          <w:szCs w:val="21"/>
          <w:lang w:val="fr-CH"/>
        </w:rPr>
        <w:t>die</w:t>
      </w:r>
      <w:proofErr w:type="gramEnd"/>
      <w:r w:rsidRPr="008D0787">
        <w:rPr>
          <w:i/>
          <w:iCs/>
          <w:sz w:val="21"/>
          <w:szCs w:val="21"/>
          <w:lang w:val="fr-CH"/>
        </w:rPr>
        <w:t xml:space="preserve"> </w:t>
      </w:r>
      <w:proofErr w:type="spellStart"/>
      <w:r w:rsidRPr="008D0787">
        <w:rPr>
          <w:i/>
          <w:iCs/>
          <w:sz w:val="21"/>
          <w:szCs w:val="21"/>
          <w:lang w:val="fr-CH"/>
        </w:rPr>
        <w:t>Feststellung</w:t>
      </w:r>
      <w:proofErr w:type="spellEnd"/>
      <w:r w:rsidRPr="008D0787">
        <w:rPr>
          <w:i/>
          <w:iCs/>
          <w:sz w:val="21"/>
          <w:szCs w:val="21"/>
          <w:lang w:val="fr-CH"/>
        </w:rPr>
        <w:t xml:space="preserve"> </w:t>
      </w:r>
      <w:proofErr w:type="spellStart"/>
      <w:r w:rsidRPr="008D0787">
        <w:rPr>
          <w:i/>
          <w:iCs/>
          <w:sz w:val="21"/>
          <w:szCs w:val="21"/>
          <w:lang w:val="fr-CH"/>
        </w:rPr>
        <w:t>eines</w:t>
      </w:r>
      <w:proofErr w:type="spellEnd"/>
      <w:r w:rsidRPr="008D0787">
        <w:rPr>
          <w:i/>
          <w:iCs/>
          <w:sz w:val="21"/>
          <w:szCs w:val="21"/>
          <w:lang w:val="fr-CH"/>
        </w:rPr>
        <w:t xml:space="preserve"> </w:t>
      </w:r>
      <w:proofErr w:type="spellStart"/>
      <w:r w:rsidRPr="008D0787">
        <w:rPr>
          <w:i/>
          <w:iCs/>
          <w:sz w:val="21"/>
          <w:szCs w:val="21"/>
          <w:lang w:val="fr-CH"/>
        </w:rPr>
        <w:t>gesundheitlichen</w:t>
      </w:r>
      <w:proofErr w:type="spellEnd"/>
      <w:r w:rsidRPr="008D0787">
        <w:rPr>
          <w:i/>
          <w:iCs/>
          <w:sz w:val="21"/>
          <w:szCs w:val="21"/>
          <w:lang w:val="fr-CH"/>
        </w:rPr>
        <w:t xml:space="preserve"> </w:t>
      </w:r>
      <w:proofErr w:type="spellStart"/>
      <w:r w:rsidRPr="008D0787">
        <w:rPr>
          <w:i/>
          <w:iCs/>
          <w:sz w:val="21"/>
          <w:szCs w:val="21"/>
          <w:lang w:val="fr-CH"/>
        </w:rPr>
        <w:t>Notfalls</w:t>
      </w:r>
      <w:proofErr w:type="spellEnd"/>
      <w:r w:rsidRPr="008D0787">
        <w:rPr>
          <w:i/>
          <w:iCs/>
          <w:sz w:val="21"/>
          <w:szCs w:val="21"/>
          <w:lang w:val="fr-CH"/>
        </w:rPr>
        <w:t xml:space="preserve"> von </w:t>
      </w:r>
      <w:proofErr w:type="spellStart"/>
      <w:r w:rsidRPr="008D0787">
        <w:rPr>
          <w:i/>
          <w:iCs/>
          <w:sz w:val="21"/>
          <w:szCs w:val="21"/>
          <w:lang w:val="fr-CH"/>
        </w:rPr>
        <w:t>internationaler</w:t>
      </w:r>
      <w:proofErr w:type="spellEnd"/>
      <w:r w:rsidRPr="008D0787">
        <w:rPr>
          <w:i/>
          <w:iCs/>
          <w:sz w:val="21"/>
          <w:szCs w:val="21"/>
          <w:lang w:val="fr-CH"/>
        </w:rPr>
        <w:t xml:space="preserve"> </w:t>
      </w:r>
      <w:proofErr w:type="spellStart"/>
      <w:r w:rsidRPr="008D0787">
        <w:rPr>
          <w:i/>
          <w:iCs/>
          <w:sz w:val="21"/>
          <w:szCs w:val="21"/>
          <w:lang w:val="fr-CH"/>
        </w:rPr>
        <w:t>Tragweite</w:t>
      </w:r>
      <w:proofErr w:type="spellEnd"/>
      <w:r w:rsidRPr="008D0787">
        <w:rPr>
          <w:i/>
          <w:iCs/>
          <w:sz w:val="21"/>
          <w:szCs w:val="21"/>
          <w:lang w:val="fr-CH"/>
        </w:rPr>
        <w:t xml:space="preserve"> </w:t>
      </w:r>
      <w:proofErr w:type="spellStart"/>
      <w:r w:rsidRPr="008D0787">
        <w:rPr>
          <w:i/>
          <w:iCs/>
          <w:sz w:val="21"/>
          <w:szCs w:val="21"/>
          <w:lang w:val="fr-CH"/>
        </w:rPr>
        <w:t>durch</w:t>
      </w:r>
      <w:proofErr w:type="spellEnd"/>
      <w:r w:rsidRPr="008D0787">
        <w:rPr>
          <w:i/>
          <w:iCs/>
          <w:sz w:val="21"/>
          <w:szCs w:val="21"/>
          <w:lang w:val="fr-CH"/>
        </w:rPr>
        <w:t xml:space="preserve"> die WHO </w:t>
      </w:r>
      <w:proofErr w:type="spellStart"/>
      <w:r w:rsidRPr="008D0787">
        <w:rPr>
          <w:i/>
          <w:iCs/>
          <w:sz w:val="21"/>
          <w:szCs w:val="21"/>
          <w:lang w:val="fr-CH"/>
        </w:rPr>
        <w:t>nicht</w:t>
      </w:r>
      <w:proofErr w:type="spellEnd"/>
      <w:r w:rsidRPr="008D0787">
        <w:rPr>
          <w:i/>
          <w:iCs/>
          <w:sz w:val="21"/>
          <w:szCs w:val="21"/>
          <w:lang w:val="fr-CH"/>
        </w:rPr>
        <w:t xml:space="preserve"> </w:t>
      </w:r>
      <w:proofErr w:type="spellStart"/>
      <w:r w:rsidRPr="008D0787">
        <w:rPr>
          <w:i/>
          <w:iCs/>
          <w:sz w:val="21"/>
          <w:szCs w:val="21"/>
          <w:lang w:val="fr-CH"/>
        </w:rPr>
        <w:t>automatisch</w:t>
      </w:r>
      <w:proofErr w:type="spellEnd"/>
      <w:r w:rsidRPr="008D0787">
        <w:rPr>
          <w:i/>
          <w:iCs/>
          <w:sz w:val="21"/>
          <w:szCs w:val="21"/>
          <w:lang w:val="fr-CH"/>
        </w:rPr>
        <w:t xml:space="preserve"> </w:t>
      </w:r>
      <w:proofErr w:type="spellStart"/>
      <w:r w:rsidRPr="008D0787">
        <w:rPr>
          <w:i/>
          <w:iCs/>
          <w:sz w:val="21"/>
          <w:szCs w:val="21"/>
          <w:lang w:val="fr-CH"/>
        </w:rPr>
        <w:t>bedeutet</w:t>
      </w:r>
      <w:proofErr w:type="spellEnd"/>
      <w:r w:rsidRPr="008D0787">
        <w:rPr>
          <w:i/>
          <w:iCs/>
          <w:sz w:val="21"/>
          <w:szCs w:val="21"/>
          <w:lang w:val="fr-CH"/>
        </w:rPr>
        <w:t xml:space="preserve">, </w:t>
      </w:r>
      <w:proofErr w:type="spellStart"/>
      <w:r w:rsidRPr="008D0787">
        <w:rPr>
          <w:i/>
          <w:iCs/>
          <w:sz w:val="21"/>
          <w:szCs w:val="21"/>
          <w:lang w:val="fr-CH"/>
        </w:rPr>
        <w:t>dass</w:t>
      </w:r>
      <w:proofErr w:type="spellEnd"/>
      <w:r w:rsidRPr="008D0787">
        <w:rPr>
          <w:i/>
          <w:iCs/>
          <w:sz w:val="21"/>
          <w:szCs w:val="21"/>
          <w:lang w:val="fr-CH"/>
        </w:rPr>
        <w:t xml:space="preserve"> in der Schweiz </w:t>
      </w:r>
      <w:proofErr w:type="spellStart"/>
      <w:r w:rsidRPr="008D0787">
        <w:rPr>
          <w:i/>
          <w:iCs/>
          <w:sz w:val="21"/>
          <w:szCs w:val="21"/>
          <w:lang w:val="fr-CH"/>
        </w:rPr>
        <w:t>eine</w:t>
      </w:r>
      <w:proofErr w:type="spellEnd"/>
      <w:r w:rsidRPr="008D0787">
        <w:rPr>
          <w:i/>
          <w:iCs/>
          <w:sz w:val="21"/>
          <w:szCs w:val="21"/>
          <w:lang w:val="fr-CH"/>
        </w:rPr>
        <w:t xml:space="preserve"> </w:t>
      </w:r>
      <w:proofErr w:type="spellStart"/>
      <w:r w:rsidRPr="008D0787">
        <w:rPr>
          <w:i/>
          <w:iCs/>
          <w:sz w:val="21"/>
          <w:szCs w:val="21"/>
          <w:lang w:val="fr-CH"/>
        </w:rPr>
        <w:t>besondere</w:t>
      </w:r>
      <w:proofErr w:type="spellEnd"/>
      <w:r w:rsidRPr="008D0787">
        <w:rPr>
          <w:i/>
          <w:iCs/>
          <w:sz w:val="21"/>
          <w:szCs w:val="21"/>
          <w:lang w:val="fr-CH"/>
        </w:rPr>
        <w:t xml:space="preserve"> Situation </w:t>
      </w:r>
      <w:proofErr w:type="spellStart"/>
      <w:r w:rsidRPr="008D0787">
        <w:rPr>
          <w:i/>
          <w:iCs/>
          <w:sz w:val="21"/>
          <w:szCs w:val="21"/>
          <w:lang w:val="fr-CH"/>
        </w:rPr>
        <w:t>herrscht</w:t>
      </w:r>
      <w:proofErr w:type="spellEnd"/>
      <w:r w:rsidRPr="008D0787">
        <w:rPr>
          <w:i/>
          <w:iCs/>
          <w:sz w:val="21"/>
          <w:szCs w:val="21"/>
          <w:lang w:val="fr-CH"/>
        </w:rPr>
        <w:t xml:space="preserve">; es </w:t>
      </w:r>
      <w:proofErr w:type="spellStart"/>
      <w:r w:rsidRPr="008D0787">
        <w:rPr>
          <w:i/>
          <w:iCs/>
          <w:sz w:val="21"/>
          <w:szCs w:val="21"/>
          <w:lang w:val="fr-CH"/>
        </w:rPr>
        <w:t>wird</w:t>
      </w:r>
      <w:proofErr w:type="spellEnd"/>
      <w:r w:rsidRPr="008D0787">
        <w:rPr>
          <w:i/>
          <w:iCs/>
          <w:sz w:val="21"/>
          <w:szCs w:val="21"/>
          <w:lang w:val="fr-CH"/>
        </w:rPr>
        <w:t xml:space="preserve"> </w:t>
      </w:r>
      <w:proofErr w:type="spellStart"/>
      <w:r w:rsidRPr="008D0787">
        <w:rPr>
          <w:i/>
          <w:iCs/>
          <w:sz w:val="21"/>
          <w:szCs w:val="21"/>
          <w:lang w:val="fr-CH"/>
        </w:rPr>
        <w:t>immer</w:t>
      </w:r>
      <w:proofErr w:type="spellEnd"/>
      <w:r w:rsidRPr="008D0787">
        <w:rPr>
          <w:i/>
          <w:iCs/>
          <w:sz w:val="21"/>
          <w:szCs w:val="21"/>
          <w:lang w:val="fr-CH"/>
        </w:rPr>
        <w:t xml:space="preserve"> </w:t>
      </w:r>
      <w:proofErr w:type="spellStart"/>
      <w:r w:rsidRPr="008D0787">
        <w:rPr>
          <w:i/>
          <w:iCs/>
          <w:sz w:val="21"/>
          <w:szCs w:val="21"/>
          <w:lang w:val="fr-CH"/>
        </w:rPr>
        <w:t>darum</w:t>
      </w:r>
      <w:proofErr w:type="spellEnd"/>
      <w:r w:rsidRPr="008D0787">
        <w:rPr>
          <w:i/>
          <w:iCs/>
          <w:sz w:val="21"/>
          <w:szCs w:val="21"/>
          <w:lang w:val="fr-CH"/>
        </w:rPr>
        <w:t xml:space="preserve"> </w:t>
      </w:r>
      <w:proofErr w:type="spellStart"/>
      <w:r w:rsidRPr="008D0787">
        <w:rPr>
          <w:i/>
          <w:iCs/>
          <w:sz w:val="21"/>
          <w:szCs w:val="21"/>
          <w:lang w:val="fr-CH"/>
        </w:rPr>
        <w:t>gehen</w:t>
      </w:r>
      <w:proofErr w:type="spellEnd"/>
      <w:r w:rsidRPr="008D0787">
        <w:rPr>
          <w:i/>
          <w:iCs/>
          <w:sz w:val="21"/>
          <w:szCs w:val="21"/>
          <w:lang w:val="fr-CH"/>
        </w:rPr>
        <w:t xml:space="preserve">, </w:t>
      </w:r>
      <w:proofErr w:type="spellStart"/>
      <w:r w:rsidRPr="008D0787">
        <w:rPr>
          <w:i/>
          <w:iCs/>
          <w:sz w:val="21"/>
          <w:szCs w:val="21"/>
          <w:lang w:val="fr-CH"/>
        </w:rPr>
        <w:t>das</w:t>
      </w:r>
      <w:proofErr w:type="spellEnd"/>
      <w:r w:rsidRPr="008D0787">
        <w:rPr>
          <w:i/>
          <w:iCs/>
          <w:sz w:val="21"/>
          <w:szCs w:val="21"/>
          <w:lang w:val="fr-CH"/>
        </w:rPr>
        <w:t xml:space="preserve"> </w:t>
      </w:r>
      <w:proofErr w:type="spellStart"/>
      <w:r w:rsidRPr="008D0787">
        <w:rPr>
          <w:i/>
          <w:iCs/>
          <w:sz w:val="21"/>
          <w:szCs w:val="21"/>
          <w:lang w:val="fr-CH"/>
        </w:rPr>
        <w:t>im</w:t>
      </w:r>
      <w:proofErr w:type="spellEnd"/>
      <w:r w:rsidRPr="008D0787">
        <w:rPr>
          <w:i/>
          <w:iCs/>
          <w:sz w:val="21"/>
          <w:szCs w:val="21"/>
          <w:lang w:val="fr-CH"/>
        </w:rPr>
        <w:t xml:space="preserve"> Land </w:t>
      </w:r>
      <w:proofErr w:type="spellStart"/>
      <w:r w:rsidRPr="008D0787">
        <w:rPr>
          <w:i/>
          <w:iCs/>
          <w:sz w:val="21"/>
          <w:szCs w:val="21"/>
          <w:lang w:val="fr-CH"/>
        </w:rPr>
        <w:t>vorhandene</w:t>
      </w:r>
      <w:proofErr w:type="spellEnd"/>
      <w:r w:rsidRPr="008D0787">
        <w:rPr>
          <w:i/>
          <w:iCs/>
          <w:sz w:val="21"/>
          <w:szCs w:val="21"/>
          <w:lang w:val="fr-CH"/>
        </w:rPr>
        <w:t xml:space="preserve"> </w:t>
      </w:r>
      <w:proofErr w:type="spellStart"/>
      <w:r w:rsidRPr="008D0787">
        <w:rPr>
          <w:i/>
          <w:iCs/>
          <w:sz w:val="21"/>
          <w:szCs w:val="21"/>
          <w:lang w:val="fr-CH"/>
        </w:rPr>
        <w:t>Risiko</w:t>
      </w:r>
      <w:proofErr w:type="spellEnd"/>
      <w:r w:rsidRPr="008D0787">
        <w:rPr>
          <w:i/>
          <w:iCs/>
          <w:sz w:val="21"/>
          <w:szCs w:val="21"/>
          <w:lang w:val="fr-CH"/>
        </w:rPr>
        <w:t xml:space="preserve"> </w:t>
      </w:r>
      <w:proofErr w:type="spellStart"/>
      <w:r w:rsidRPr="008D0787">
        <w:rPr>
          <w:i/>
          <w:iCs/>
          <w:sz w:val="21"/>
          <w:szCs w:val="21"/>
          <w:lang w:val="fr-CH"/>
        </w:rPr>
        <w:t>zu</w:t>
      </w:r>
      <w:proofErr w:type="spellEnd"/>
      <w:r w:rsidRPr="008D0787">
        <w:rPr>
          <w:i/>
          <w:iCs/>
          <w:sz w:val="21"/>
          <w:szCs w:val="21"/>
          <w:lang w:val="fr-CH"/>
        </w:rPr>
        <w:t xml:space="preserve"> </w:t>
      </w:r>
      <w:proofErr w:type="spellStart"/>
      <w:r w:rsidRPr="008D0787">
        <w:rPr>
          <w:i/>
          <w:iCs/>
          <w:sz w:val="21"/>
          <w:szCs w:val="21"/>
          <w:lang w:val="fr-CH"/>
        </w:rPr>
        <w:t>bewerten</w:t>
      </w:r>
      <w:proofErr w:type="spellEnd"/>
      <w:r w:rsidRPr="008D0787">
        <w:rPr>
          <w:i/>
          <w:iCs/>
          <w:sz w:val="21"/>
          <w:szCs w:val="21"/>
          <w:lang w:val="fr-CH"/>
        </w:rPr>
        <w:t>.</w:t>
      </w:r>
      <w:r>
        <w:rPr>
          <w:i/>
          <w:iCs/>
          <w:sz w:val="21"/>
          <w:szCs w:val="21"/>
          <w:lang w:val="fr-CH"/>
        </w:rPr>
        <w:t>»</w:t>
      </w:r>
      <w:r w:rsidRPr="008D0787">
        <w:rPr>
          <w:i/>
          <w:iCs/>
          <w:sz w:val="21"/>
          <w:szCs w:val="21"/>
          <w:lang w:val="fr-CH"/>
        </w:rPr>
        <w:t xml:space="preserve"> </w:t>
      </w:r>
      <w:r w:rsidRPr="008D0787">
        <w:rPr>
          <w:sz w:val="21"/>
          <w:szCs w:val="21"/>
          <w:lang w:val="fr-CH"/>
        </w:rPr>
        <w:t xml:space="preserve">Die </w:t>
      </w:r>
      <w:proofErr w:type="spellStart"/>
      <w:r w:rsidRPr="008D0787">
        <w:rPr>
          <w:sz w:val="21"/>
          <w:szCs w:val="21"/>
          <w:lang w:val="fr-CH"/>
        </w:rPr>
        <w:t>Bemerkung</w:t>
      </w:r>
      <w:proofErr w:type="spellEnd"/>
      <w:r w:rsidRPr="008D0787">
        <w:rPr>
          <w:sz w:val="21"/>
          <w:szCs w:val="21"/>
          <w:lang w:val="fr-CH"/>
        </w:rPr>
        <w:t xml:space="preserve"> </w:t>
      </w:r>
      <w:proofErr w:type="spellStart"/>
      <w:r w:rsidRPr="008D0787">
        <w:rPr>
          <w:sz w:val="21"/>
          <w:szCs w:val="21"/>
          <w:lang w:val="fr-CH"/>
        </w:rPr>
        <w:t>im</w:t>
      </w:r>
      <w:proofErr w:type="spellEnd"/>
      <w:r w:rsidRPr="008D0787">
        <w:rPr>
          <w:sz w:val="21"/>
          <w:szCs w:val="21"/>
          <w:lang w:val="fr-CH"/>
        </w:rPr>
        <w:t xml:space="preserve"> </w:t>
      </w:r>
      <w:proofErr w:type="spellStart"/>
      <w:r w:rsidRPr="008D0787">
        <w:rPr>
          <w:sz w:val="21"/>
          <w:szCs w:val="21"/>
          <w:lang w:val="fr-CH"/>
        </w:rPr>
        <w:t>erläuternden</w:t>
      </w:r>
      <w:proofErr w:type="spellEnd"/>
      <w:r w:rsidRPr="008D0787">
        <w:rPr>
          <w:sz w:val="21"/>
          <w:szCs w:val="21"/>
          <w:lang w:val="fr-CH"/>
        </w:rPr>
        <w:t xml:space="preserve"> </w:t>
      </w:r>
      <w:proofErr w:type="spellStart"/>
      <w:r w:rsidRPr="008D0787">
        <w:rPr>
          <w:sz w:val="21"/>
          <w:szCs w:val="21"/>
          <w:lang w:val="fr-CH"/>
        </w:rPr>
        <w:t>Bericht</w:t>
      </w:r>
      <w:proofErr w:type="spellEnd"/>
      <w:r w:rsidRPr="008D0787">
        <w:rPr>
          <w:sz w:val="21"/>
          <w:szCs w:val="21"/>
          <w:lang w:val="fr-CH"/>
        </w:rPr>
        <w:t xml:space="preserve">, </w:t>
      </w:r>
      <w:proofErr w:type="spellStart"/>
      <w:r w:rsidRPr="008D0787">
        <w:rPr>
          <w:sz w:val="21"/>
          <w:szCs w:val="21"/>
          <w:lang w:val="fr-CH"/>
        </w:rPr>
        <w:t>dass</w:t>
      </w:r>
      <w:proofErr w:type="spellEnd"/>
      <w:r w:rsidRPr="008D0787">
        <w:rPr>
          <w:sz w:val="21"/>
          <w:szCs w:val="21"/>
          <w:lang w:val="fr-CH"/>
        </w:rPr>
        <w:t xml:space="preserve"> die </w:t>
      </w:r>
      <w:proofErr w:type="spellStart"/>
      <w:r w:rsidRPr="008D0787">
        <w:rPr>
          <w:sz w:val="21"/>
          <w:szCs w:val="21"/>
          <w:lang w:val="fr-CH"/>
        </w:rPr>
        <w:t>Buchstaben</w:t>
      </w:r>
      <w:proofErr w:type="spellEnd"/>
      <w:r w:rsidRPr="008D0787">
        <w:rPr>
          <w:sz w:val="21"/>
          <w:szCs w:val="21"/>
          <w:lang w:val="fr-CH"/>
        </w:rPr>
        <w:t xml:space="preserve"> a. </w:t>
      </w:r>
      <w:proofErr w:type="spellStart"/>
      <w:r w:rsidRPr="008D0787">
        <w:rPr>
          <w:sz w:val="21"/>
          <w:szCs w:val="21"/>
          <w:lang w:val="fr-CH"/>
        </w:rPr>
        <w:t>und</w:t>
      </w:r>
      <w:proofErr w:type="spellEnd"/>
      <w:r w:rsidRPr="008D0787">
        <w:rPr>
          <w:sz w:val="21"/>
          <w:szCs w:val="21"/>
          <w:lang w:val="fr-CH"/>
        </w:rPr>
        <w:t xml:space="preserve"> b. von Art. 6 </w:t>
      </w:r>
      <w:proofErr w:type="spellStart"/>
      <w:r w:rsidRPr="008D0787">
        <w:rPr>
          <w:sz w:val="21"/>
          <w:szCs w:val="21"/>
          <w:lang w:val="fr-CH"/>
        </w:rPr>
        <w:t>auch</w:t>
      </w:r>
      <w:proofErr w:type="spellEnd"/>
      <w:r w:rsidRPr="008D0787">
        <w:rPr>
          <w:sz w:val="21"/>
          <w:szCs w:val="21"/>
          <w:lang w:val="fr-CH"/>
        </w:rPr>
        <w:t xml:space="preserve"> </w:t>
      </w:r>
      <w:proofErr w:type="spellStart"/>
      <w:r w:rsidRPr="008D0787">
        <w:rPr>
          <w:sz w:val="21"/>
          <w:szCs w:val="21"/>
          <w:lang w:val="fr-CH"/>
        </w:rPr>
        <w:t>alternativ</w:t>
      </w:r>
      <w:proofErr w:type="spellEnd"/>
      <w:r w:rsidRPr="008D0787">
        <w:rPr>
          <w:sz w:val="21"/>
          <w:szCs w:val="21"/>
          <w:lang w:val="fr-CH"/>
        </w:rPr>
        <w:t xml:space="preserve"> </w:t>
      </w:r>
      <w:proofErr w:type="spellStart"/>
      <w:r w:rsidRPr="008D0787">
        <w:rPr>
          <w:sz w:val="21"/>
          <w:szCs w:val="21"/>
          <w:lang w:val="fr-CH"/>
        </w:rPr>
        <w:t>angewendet</w:t>
      </w:r>
      <w:proofErr w:type="spellEnd"/>
      <w:r w:rsidRPr="008D0787">
        <w:rPr>
          <w:sz w:val="21"/>
          <w:szCs w:val="21"/>
          <w:lang w:val="fr-CH"/>
        </w:rPr>
        <w:t xml:space="preserve"> </w:t>
      </w:r>
      <w:proofErr w:type="spellStart"/>
      <w:r w:rsidRPr="008D0787">
        <w:rPr>
          <w:sz w:val="21"/>
          <w:szCs w:val="21"/>
          <w:lang w:val="fr-CH"/>
        </w:rPr>
        <w:t>werden</w:t>
      </w:r>
      <w:proofErr w:type="spellEnd"/>
      <w:r w:rsidRPr="008D0787">
        <w:rPr>
          <w:sz w:val="21"/>
          <w:szCs w:val="21"/>
          <w:lang w:val="fr-CH"/>
        </w:rPr>
        <w:t xml:space="preserve"> </w:t>
      </w:r>
      <w:proofErr w:type="spellStart"/>
      <w:r w:rsidRPr="008D0787">
        <w:rPr>
          <w:sz w:val="21"/>
          <w:szCs w:val="21"/>
          <w:lang w:val="fr-CH"/>
        </w:rPr>
        <w:t>können</w:t>
      </w:r>
      <w:proofErr w:type="spellEnd"/>
      <w:r w:rsidRPr="008D0787">
        <w:rPr>
          <w:sz w:val="21"/>
          <w:szCs w:val="21"/>
          <w:lang w:val="fr-CH"/>
        </w:rPr>
        <w:t xml:space="preserve">, </w:t>
      </w:r>
      <w:proofErr w:type="spellStart"/>
      <w:r w:rsidRPr="008D0787">
        <w:rPr>
          <w:sz w:val="21"/>
          <w:szCs w:val="21"/>
          <w:lang w:val="fr-CH"/>
        </w:rPr>
        <w:t>änder</w:t>
      </w:r>
      <w:r w:rsidR="00C47FEA">
        <w:rPr>
          <w:sz w:val="21"/>
          <w:szCs w:val="21"/>
          <w:lang w:val="fr-CH"/>
        </w:rPr>
        <w:t>t</w:t>
      </w:r>
      <w:proofErr w:type="spellEnd"/>
      <w:r w:rsidRPr="008D0787">
        <w:rPr>
          <w:sz w:val="21"/>
          <w:szCs w:val="21"/>
          <w:lang w:val="fr-CH"/>
        </w:rPr>
        <w:t xml:space="preserve"> </w:t>
      </w:r>
      <w:proofErr w:type="spellStart"/>
      <w:r w:rsidRPr="008D0787">
        <w:rPr>
          <w:sz w:val="21"/>
          <w:szCs w:val="21"/>
          <w:lang w:val="fr-CH"/>
        </w:rPr>
        <w:t>daran</w:t>
      </w:r>
      <w:proofErr w:type="spellEnd"/>
      <w:r w:rsidRPr="008D0787">
        <w:rPr>
          <w:sz w:val="21"/>
          <w:szCs w:val="21"/>
          <w:lang w:val="fr-CH"/>
        </w:rPr>
        <w:t xml:space="preserve"> </w:t>
      </w:r>
      <w:proofErr w:type="spellStart"/>
      <w:r w:rsidRPr="008D0787">
        <w:rPr>
          <w:sz w:val="21"/>
          <w:szCs w:val="21"/>
          <w:lang w:val="fr-CH"/>
        </w:rPr>
        <w:t>nichts</w:t>
      </w:r>
      <w:proofErr w:type="spellEnd"/>
      <w:r w:rsidRPr="008D0787">
        <w:rPr>
          <w:sz w:val="21"/>
          <w:szCs w:val="21"/>
          <w:lang w:val="fr-CH"/>
        </w:rPr>
        <w:t>.</w:t>
      </w:r>
      <w:r>
        <w:rPr>
          <w:sz w:val="21"/>
          <w:szCs w:val="21"/>
          <w:lang w:val="fr-CH"/>
        </w:rPr>
        <w:t xml:space="preserve"> Hier </w:t>
      </w:r>
      <w:proofErr w:type="spellStart"/>
      <w:r>
        <w:rPr>
          <w:sz w:val="21"/>
          <w:szCs w:val="21"/>
          <w:lang w:val="fr-CH"/>
        </w:rPr>
        <w:t>ist</w:t>
      </w:r>
      <w:proofErr w:type="spellEnd"/>
      <w:r>
        <w:rPr>
          <w:sz w:val="21"/>
          <w:szCs w:val="21"/>
          <w:lang w:val="fr-CH"/>
        </w:rPr>
        <w:t xml:space="preserve"> </w:t>
      </w:r>
      <w:proofErr w:type="spellStart"/>
      <w:r>
        <w:rPr>
          <w:sz w:val="21"/>
          <w:szCs w:val="21"/>
          <w:lang w:val="fr-CH"/>
        </w:rPr>
        <w:t>eine</w:t>
      </w:r>
      <w:proofErr w:type="spellEnd"/>
      <w:r>
        <w:rPr>
          <w:sz w:val="21"/>
          <w:szCs w:val="21"/>
          <w:lang w:val="fr-CH"/>
        </w:rPr>
        <w:t xml:space="preserve"> </w:t>
      </w:r>
      <w:proofErr w:type="spellStart"/>
      <w:r>
        <w:rPr>
          <w:sz w:val="21"/>
          <w:szCs w:val="21"/>
          <w:lang w:val="fr-CH"/>
        </w:rPr>
        <w:t>Klärung</w:t>
      </w:r>
      <w:proofErr w:type="spellEnd"/>
      <w:r>
        <w:rPr>
          <w:sz w:val="21"/>
          <w:szCs w:val="21"/>
          <w:lang w:val="fr-CH"/>
        </w:rPr>
        <w:t xml:space="preserve"> </w:t>
      </w:r>
      <w:proofErr w:type="spellStart"/>
      <w:r>
        <w:rPr>
          <w:sz w:val="21"/>
          <w:szCs w:val="21"/>
          <w:lang w:val="fr-CH"/>
        </w:rPr>
        <w:t>erforderlich</w:t>
      </w:r>
      <w:proofErr w:type="spellEnd"/>
      <w:r>
        <w:rPr>
          <w:sz w:val="21"/>
          <w:szCs w:val="21"/>
          <w:lang w:val="fr-CH"/>
        </w:rPr>
        <w:t xml:space="preserve">. </w:t>
      </w:r>
      <w:proofErr w:type="spellStart"/>
      <w:r>
        <w:rPr>
          <w:sz w:val="21"/>
          <w:szCs w:val="21"/>
          <w:lang w:val="fr-CH"/>
        </w:rPr>
        <w:t>Konsequenterweise</w:t>
      </w:r>
      <w:proofErr w:type="spellEnd"/>
      <w:r>
        <w:rPr>
          <w:sz w:val="21"/>
          <w:szCs w:val="21"/>
          <w:lang w:val="fr-CH"/>
        </w:rPr>
        <w:t xml:space="preserve"> </w:t>
      </w:r>
      <w:proofErr w:type="spellStart"/>
      <w:r>
        <w:rPr>
          <w:sz w:val="21"/>
          <w:szCs w:val="21"/>
          <w:lang w:val="fr-CH"/>
        </w:rPr>
        <w:t>hat</w:t>
      </w:r>
      <w:proofErr w:type="spellEnd"/>
      <w:r>
        <w:rPr>
          <w:sz w:val="21"/>
          <w:szCs w:val="21"/>
          <w:lang w:val="fr-CH"/>
        </w:rPr>
        <w:t xml:space="preserve"> der Bundesrat </w:t>
      </w:r>
      <w:proofErr w:type="spellStart"/>
      <w:r>
        <w:rPr>
          <w:sz w:val="21"/>
          <w:szCs w:val="21"/>
          <w:lang w:val="fr-CH"/>
        </w:rPr>
        <w:t>sowohl</w:t>
      </w:r>
      <w:proofErr w:type="spellEnd"/>
      <w:r>
        <w:rPr>
          <w:sz w:val="21"/>
          <w:szCs w:val="21"/>
          <w:lang w:val="fr-CH"/>
        </w:rPr>
        <w:t xml:space="preserve"> </w:t>
      </w:r>
      <w:proofErr w:type="spellStart"/>
      <w:r>
        <w:rPr>
          <w:sz w:val="21"/>
          <w:szCs w:val="21"/>
          <w:lang w:val="fr-CH"/>
        </w:rPr>
        <w:t>Pandemievertrag</w:t>
      </w:r>
      <w:proofErr w:type="spellEnd"/>
      <w:r>
        <w:rPr>
          <w:sz w:val="21"/>
          <w:szCs w:val="21"/>
          <w:lang w:val="fr-CH"/>
        </w:rPr>
        <w:t xml:space="preserve"> </w:t>
      </w:r>
      <w:proofErr w:type="spellStart"/>
      <w:r>
        <w:rPr>
          <w:sz w:val="21"/>
          <w:szCs w:val="21"/>
          <w:lang w:val="fr-CH"/>
        </w:rPr>
        <w:t>wie</w:t>
      </w:r>
      <w:proofErr w:type="spellEnd"/>
      <w:r>
        <w:rPr>
          <w:sz w:val="21"/>
          <w:szCs w:val="21"/>
          <w:lang w:val="fr-CH"/>
        </w:rPr>
        <w:t xml:space="preserve"> </w:t>
      </w:r>
      <w:proofErr w:type="spellStart"/>
      <w:r>
        <w:rPr>
          <w:sz w:val="21"/>
          <w:szCs w:val="21"/>
          <w:lang w:val="fr-CH"/>
        </w:rPr>
        <w:t>auch</w:t>
      </w:r>
      <w:proofErr w:type="spellEnd"/>
      <w:r>
        <w:rPr>
          <w:sz w:val="21"/>
          <w:szCs w:val="21"/>
          <w:lang w:val="fr-CH"/>
        </w:rPr>
        <w:t xml:space="preserve"> IGV </w:t>
      </w:r>
      <w:proofErr w:type="spellStart"/>
      <w:r>
        <w:rPr>
          <w:sz w:val="21"/>
          <w:szCs w:val="21"/>
          <w:lang w:val="fr-CH"/>
        </w:rPr>
        <w:t>abzulehnen</w:t>
      </w:r>
      <w:proofErr w:type="spellEnd"/>
      <w:r>
        <w:rPr>
          <w:sz w:val="21"/>
          <w:szCs w:val="21"/>
          <w:lang w:val="fr-CH"/>
        </w:rPr>
        <w:t>.</w:t>
      </w:r>
    </w:p>
    <w:p w:rsidR="008D0787" w:rsidRDefault="008D0787">
      <w:pPr>
        <w:rPr>
          <w:sz w:val="21"/>
          <w:szCs w:val="21"/>
        </w:rPr>
      </w:pPr>
    </w:p>
    <w:p w:rsidR="008D0787" w:rsidRPr="008D0787" w:rsidRDefault="008D0787">
      <w:pPr>
        <w:rPr>
          <w:b/>
          <w:bCs/>
          <w:sz w:val="21"/>
          <w:szCs w:val="21"/>
        </w:rPr>
      </w:pPr>
      <w:r w:rsidRPr="008D0787">
        <w:rPr>
          <w:b/>
          <w:bCs/>
          <w:sz w:val="21"/>
          <w:szCs w:val="21"/>
        </w:rPr>
        <w:t>Art. 12: Meldepflicht; Art. 58: Verarbeitung sensibler Daten</w:t>
      </w:r>
    </w:p>
    <w:p w:rsidR="008D0787" w:rsidRDefault="008D0787">
      <w:pPr>
        <w:rPr>
          <w:sz w:val="21"/>
          <w:szCs w:val="21"/>
        </w:rPr>
      </w:pPr>
      <w:r>
        <w:rPr>
          <w:sz w:val="21"/>
          <w:szCs w:val="21"/>
        </w:rPr>
        <w:t>Die beiden angesprochenen Artikel stellen einen markanten Paradigmenwechsel dar, der unter allen Umständen abgelehnt wird. Was ist vorgesehen:</w:t>
      </w:r>
    </w:p>
    <w:p w:rsidR="008D0787" w:rsidRDefault="008D0787">
      <w:pPr>
        <w:rPr>
          <w:sz w:val="21"/>
          <w:szCs w:val="21"/>
        </w:rPr>
      </w:pPr>
    </w:p>
    <w:p w:rsidR="008D0787" w:rsidRPr="008D0787" w:rsidRDefault="008D0787" w:rsidP="008D0787">
      <w:pPr>
        <w:numPr>
          <w:ilvl w:val="0"/>
          <w:numId w:val="2"/>
        </w:numPr>
        <w:rPr>
          <w:sz w:val="21"/>
          <w:szCs w:val="21"/>
          <w:lang w:val="fr-CH"/>
        </w:rPr>
      </w:pPr>
      <w:proofErr w:type="spellStart"/>
      <w:r w:rsidRPr="008D0787">
        <w:rPr>
          <w:sz w:val="21"/>
          <w:szCs w:val="21"/>
          <w:lang w:val="fr-CH"/>
        </w:rPr>
        <w:t>Übergang</w:t>
      </w:r>
      <w:proofErr w:type="spellEnd"/>
      <w:r w:rsidRPr="008D0787">
        <w:rPr>
          <w:sz w:val="21"/>
          <w:szCs w:val="21"/>
          <w:lang w:val="fr-CH"/>
        </w:rPr>
        <w:t xml:space="preserve"> von </w:t>
      </w:r>
      <w:proofErr w:type="spellStart"/>
      <w:r w:rsidRPr="008D0787">
        <w:rPr>
          <w:sz w:val="21"/>
          <w:szCs w:val="21"/>
          <w:lang w:val="fr-CH"/>
        </w:rPr>
        <w:t>einem</w:t>
      </w:r>
      <w:proofErr w:type="spellEnd"/>
      <w:r w:rsidRPr="008D0787">
        <w:rPr>
          <w:sz w:val="21"/>
          <w:szCs w:val="21"/>
          <w:lang w:val="fr-CH"/>
        </w:rPr>
        <w:t xml:space="preserve"> </w:t>
      </w:r>
      <w:r w:rsidRPr="008D0787">
        <w:rPr>
          <w:i/>
          <w:iCs/>
          <w:sz w:val="21"/>
          <w:szCs w:val="21"/>
          <w:lang w:val="fr-CH"/>
        </w:rPr>
        <w:t>System</w:t>
      </w:r>
      <w:r w:rsidRPr="008D0787">
        <w:rPr>
          <w:sz w:val="21"/>
          <w:szCs w:val="21"/>
          <w:lang w:val="fr-CH"/>
        </w:rPr>
        <w:t xml:space="preserve"> </w:t>
      </w:r>
      <w:proofErr w:type="spellStart"/>
      <w:r w:rsidRPr="008D0787">
        <w:rPr>
          <w:sz w:val="21"/>
          <w:szCs w:val="21"/>
          <w:lang w:val="fr-CH"/>
        </w:rPr>
        <w:t>zur</w:t>
      </w:r>
      <w:proofErr w:type="spellEnd"/>
      <w:r w:rsidRPr="008D0787">
        <w:rPr>
          <w:sz w:val="21"/>
          <w:szCs w:val="21"/>
          <w:lang w:val="fr-CH"/>
        </w:rPr>
        <w:t xml:space="preserve"> </w:t>
      </w:r>
      <w:proofErr w:type="spellStart"/>
      <w:r w:rsidRPr="008D0787">
        <w:rPr>
          <w:i/>
          <w:iCs/>
          <w:sz w:val="21"/>
          <w:szCs w:val="21"/>
          <w:lang w:val="fr-CH"/>
        </w:rPr>
        <w:t>Meldung</w:t>
      </w:r>
      <w:proofErr w:type="spellEnd"/>
      <w:r w:rsidRPr="008D0787">
        <w:rPr>
          <w:i/>
          <w:iCs/>
          <w:sz w:val="21"/>
          <w:szCs w:val="21"/>
          <w:lang w:val="fr-CH"/>
        </w:rPr>
        <w:t xml:space="preserve"> von </w:t>
      </w:r>
      <w:proofErr w:type="spellStart"/>
      <w:r w:rsidRPr="008D0787">
        <w:rPr>
          <w:i/>
          <w:iCs/>
          <w:sz w:val="21"/>
          <w:szCs w:val="21"/>
          <w:lang w:val="fr-CH"/>
        </w:rPr>
        <w:t>Krankheiten</w:t>
      </w:r>
      <w:proofErr w:type="spellEnd"/>
      <w:r w:rsidRPr="008D0787">
        <w:rPr>
          <w:i/>
          <w:iCs/>
          <w:sz w:val="21"/>
          <w:szCs w:val="21"/>
          <w:lang w:val="fr-CH"/>
        </w:rPr>
        <w:t xml:space="preserve"> </w:t>
      </w:r>
      <w:proofErr w:type="spellStart"/>
      <w:r w:rsidRPr="008D0787">
        <w:rPr>
          <w:sz w:val="21"/>
          <w:szCs w:val="21"/>
          <w:lang w:val="fr-CH"/>
        </w:rPr>
        <w:t>zu</w:t>
      </w:r>
      <w:proofErr w:type="spellEnd"/>
      <w:r w:rsidRPr="008D0787">
        <w:rPr>
          <w:sz w:val="21"/>
          <w:szCs w:val="21"/>
          <w:lang w:val="fr-CH"/>
        </w:rPr>
        <w:t xml:space="preserve"> </w:t>
      </w:r>
      <w:proofErr w:type="spellStart"/>
      <w:r w:rsidRPr="008D0787">
        <w:rPr>
          <w:sz w:val="21"/>
          <w:szCs w:val="21"/>
          <w:lang w:val="fr-CH"/>
        </w:rPr>
        <w:t>einem</w:t>
      </w:r>
      <w:proofErr w:type="spellEnd"/>
      <w:r w:rsidRPr="008D0787">
        <w:rPr>
          <w:sz w:val="21"/>
          <w:szCs w:val="21"/>
          <w:lang w:val="fr-CH"/>
        </w:rPr>
        <w:t xml:space="preserve"> </w:t>
      </w:r>
      <w:r w:rsidRPr="008D0787">
        <w:rPr>
          <w:b/>
          <w:bCs/>
          <w:sz w:val="21"/>
          <w:szCs w:val="21"/>
          <w:lang w:val="fr-CH"/>
        </w:rPr>
        <w:t xml:space="preserve">System </w:t>
      </w:r>
      <w:proofErr w:type="spellStart"/>
      <w:r w:rsidRPr="008D0787">
        <w:rPr>
          <w:b/>
          <w:bCs/>
          <w:sz w:val="21"/>
          <w:szCs w:val="21"/>
          <w:lang w:val="fr-CH"/>
        </w:rPr>
        <w:t>zur</w:t>
      </w:r>
      <w:proofErr w:type="spellEnd"/>
      <w:r w:rsidRPr="008D0787">
        <w:rPr>
          <w:b/>
          <w:bCs/>
          <w:sz w:val="21"/>
          <w:szCs w:val="21"/>
          <w:lang w:val="fr-CH"/>
        </w:rPr>
        <w:t xml:space="preserve"> </w:t>
      </w:r>
      <w:proofErr w:type="spellStart"/>
      <w:r w:rsidRPr="008D0787">
        <w:rPr>
          <w:b/>
          <w:bCs/>
          <w:sz w:val="21"/>
          <w:szCs w:val="21"/>
          <w:lang w:val="fr-CH"/>
        </w:rPr>
        <w:t>Meldung</w:t>
      </w:r>
      <w:proofErr w:type="spellEnd"/>
      <w:r w:rsidRPr="008D0787">
        <w:rPr>
          <w:b/>
          <w:bCs/>
          <w:sz w:val="21"/>
          <w:szCs w:val="21"/>
          <w:lang w:val="fr-CH"/>
        </w:rPr>
        <w:t xml:space="preserve"> von </w:t>
      </w:r>
      <w:proofErr w:type="spellStart"/>
      <w:r w:rsidRPr="008D0787">
        <w:rPr>
          <w:b/>
          <w:bCs/>
          <w:i/>
          <w:iCs/>
          <w:sz w:val="21"/>
          <w:szCs w:val="21"/>
          <w:lang w:val="fr-CH"/>
        </w:rPr>
        <w:t>Personen</w:t>
      </w:r>
      <w:proofErr w:type="spellEnd"/>
      <w:r w:rsidRPr="008D0787">
        <w:rPr>
          <w:b/>
          <w:bCs/>
          <w:i/>
          <w:iCs/>
          <w:sz w:val="21"/>
          <w:szCs w:val="21"/>
          <w:lang w:val="fr-CH"/>
        </w:rPr>
        <w:t>.</w:t>
      </w:r>
    </w:p>
    <w:p w:rsidR="008D0787" w:rsidRPr="008D0787" w:rsidRDefault="008D0787" w:rsidP="008D0787">
      <w:pPr>
        <w:numPr>
          <w:ilvl w:val="0"/>
          <w:numId w:val="2"/>
        </w:numPr>
        <w:rPr>
          <w:sz w:val="21"/>
          <w:szCs w:val="21"/>
          <w:lang w:val="fr-CH"/>
        </w:rPr>
      </w:pPr>
      <w:proofErr w:type="spellStart"/>
      <w:r w:rsidRPr="008D0787">
        <w:rPr>
          <w:sz w:val="21"/>
          <w:szCs w:val="21"/>
          <w:lang w:val="fr-CH"/>
        </w:rPr>
        <w:t>Übergang</w:t>
      </w:r>
      <w:proofErr w:type="spellEnd"/>
      <w:r w:rsidRPr="008D0787">
        <w:rPr>
          <w:sz w:val="21"/>
          <w:szCs w:val="21"/>
          <w:lang w:val="fr-CH"/>
        </w:rPr>
        <w:t xml:space="preserve"> von der </w:t>
      </w:r>
      <w:proofErr w:type="spellStart"/>
      <w:r w:rsidRPr="008D0787">
        <w:rPr>
          <w:sz w:val="21"/>
          <w:szCs w:val="21"/>
          <w:lang w:val="fr-CH"/>
        </w:rPr>
        <w:t>Identifizierung</w:t>
      </w:r>
      <w:proofErr w:type="spellEnd"/>
      <w:r w:rsidRPr="008D0787">
        <w:rPr>
          <w:sz w:val="21"/>
          <w:szCs w:val="21"/>
          <w:lang w:val="fr-CH"/>
        </w:rPr>
        <w:t xml:space="preserve"> von</w:t>
      </w:r>
      <w:proofErr w:type="gramStart"/>
      <w:r w:rsidRPr="008D0787">
        <w:rPr>
          <w:sz w:val="21"/>
          <w:szCs w:val="21"/>
          <w:lang w:val="fr-CH"/>
        </w:rPr>
        <w:t xml:space="preserve"> </w:t>
      </w:r>
      <w:r>
        <w:rPr>
          <w:sz w:val="21"/>
          <w:szCs w:val="21"/>
          <w:lang w:val="fr-CH"/>
        </w:rPr>
        <w:t>«</w:t>
      </w:r>
      <w:proofErr w:type="spellStart"/>
      <w:r w:rsidRPr="008D0787">
        <w:rPr>
          <w:sz w:val="21"/>
          <w:szCs w:val="21"/>
          <w:lang w:val="fr-CH"/>
        </w:rPr>
        <w:t>kranken</w:t>
      </w:r>
      <w:proofErr w:type="spellEnd"/>
      <w:proofErr w:type="gramEnd"/>
      <w:r w:rsidRPr="008D0787">
        <w:rPr>
          <w:sz w:val="21"/>
          <w:szCs w:val="21"/>
          <w:lang w:val="fr-CH"/>
        </w:rPr>
        <w:t xml:space="preserve"> </w:t>
      </w:r>
      <w:proofErr w:type="spellStart"/>
      <w:r w:rsidRPr="008D0787">
        <w:rPr>
          <w:sz w:val="21"/>
          <w:szCs w:val="21"/>
          <w:lang w:val="fr-CH"/>
        </w:rPr>
        <w:t>oder</w:t>
      </w:r>
      <w:proofErr w:type="spellEnd"/>
      <w:r w:rsidRPr="008D0787">
        <w:rPr>
          <w:sz w:val="21"/>
          <w:szCs w:val="21"/>
          <w:lang w:val="fr-CH"/>
        </w:rPr>
        <w:t xml:space="preserve"> </w:t>
      </w:r>
      <w:proofErr w:type="spellStart"/>
      <w:r w:rsidRPr="008D0787">
        <w:rPr>
          <w:sz w:val="21"/>
          <w:szCs w:val="21"/>
          <w:lang w:val="fr-CH"/>
        </w:rPr>
        <w:t>infizierten</w:t>
      </w:r>
      <w:proofErr w:type="spellEnd"/>
      <w:r w:rsidRPr="008D0787">
        <w:rPr>
          <w:sz w:val="21"/>
          <w:szCs w:val="21"/>
          <w:lang w:val="fr-CH"/>
        </w:rPr>
        <w:t xml:space="preserve"> </w:t>
      </w:r>
      <w:proofErr w:type="spellStart"/>
      <w:r w:rsidRPr="008D0787">
        <w:rPr>
          <w:sz w:val="21"/>
          <w:szCs w:val="21"/>
          <w:lang w:val="fr-CH"/>
        </w:rPr>
        <w:t>Personen</w:t>
      </w:r>
      <w:proofErr w:type="spellEnd"/>
      <w:r>
        <w:rPr>
          <w:sz w:val="21"/>
          <w:szCs w:val="21"/>
          <w:lang w:val="fr-CH"/>
        </w:rPr>
        <w:t>»</w:t>
      </w:r>
      <w:r w:rsidRPr="008D0787">
        <w:rPr>
          <w:sz w:val="21"/>
          <w:szCs w:val="21"/>
          <w:lang w:val="fr-CH"/>
        </w:rPr>
        <w:t xml:space="preserve"> </w:t>
      </w:r>
      <w:proofErr w:type="spellStart"/>
      <w:r w:rsidRPr="008D0787">
        <w:rPr>
          <w:sz w:val="21"/>
          <w:szCs w:val="21"/>
          <w:lang w:val="fr-CH"/>
        </w:rPr>
        <w:t>zur</w:t>
      </w:r>
      <w:proofErr w:type="spellEnd"/>
      <w:r w:rsidRPr="008D0787">
        <w:rPr>
          <w:sz w:val="21"/>
          <w:szCs w:val="21"/>
          <w:lang w:val="fr-CH"/>
        </w:rPr>
        <w:t xml:space="preserve"> </w:t>
      </w:r>
      <w:proofErr w:type="spellStart"/>
      <w:r w:rsidRPr="008D0787">
        <w:rPr>
          <w:sz w:val="21"/>
          <w:szCs w:val="21"/>
          <w:lang w:val="fr-CH"/>
        </w:rPr>
        <w:t>Identifizierung</w:t>
      </w:r>
      <w:proofErr w:type="spellEnd"/>
      <w:r w:rsidRPr="008D0787">
        <w:rPr>
          <w:sz w:val="21"/>
          <w:szCs w:val="21"/>
          <w:lang w:val="fr-CH"/>
        </w:rPr>
        <w:t xml:space="preserve"> von </w:t>
      </w:r>
      <w:r>
        <w:rPr>
          <w:sz w:val="21"/>
          <w:szCs w:val="21"/>
          <w:lang w:val="fr-CH"/>
        </w:rPr>
        <w:t>«</w:t>
      </w:r>
      <w:proofErr w:type="spellStart"/>
      <w:r w:rsidRPr="008D0787">
        <w:rPr>
          <w:sz w:val="21"/>
          <w:szCs w:val="21"/>
          <w:lang w:val="fr-CH"/>
        </w:rPr>
        <w:t>kranken</w:t>
      </w:r>
      <w:proofErr w:type="spellEnd"/>
      <w:r w:rsidRPr="008D0787">
        <w:rPr>
          <w:sz w:val="21"/>
          <w:szCs w:val="21"/>
          <w:lang w:val="fr-CH"/>
        </w:rPr>
        <w:t xml:space="preserve">, </w:t>
      </w:r>
      <w:proofErr w:type="spellStart"/>
      <w:r w:rsidRPr="008D0787">
        <w:rPr>
          <w:sz w:val="21"/>
          <w:szCs w:val="21"/>
          <w:lang w:val="fr-CH"/>
        </w:rPr>
        <w:t>mutmaßlich</w:t>
      </w:r>
      <w:proofErr w:type="spellEnd"/>
      <w:r w:rsidRPr="008D0787">
        <w:rPr>
          <w:sz w:val="21"/>
          <w:szCs w:val="21"/>
          <w:lang w:val="fr-CH"/>
        </w:rPr>
        <w:t xml:space="preserve"> </w:t>
      </w:r>
      <w:proofErr w:type="spellStart"/>
      <w:r w:rsidRPr="008D0787">
        <w:rPr>
          <w:sz w:val="21"/>
          <w:szCs w:val="21"/>
          <w:lang w:val="fr-CH"/>
        </w:rPr>
        <w:t>kranken</w:t>
      </w:r>
      <w:proofErr w:type="spellEnd"/>
      <w:r w:rsidRPr="008D0787">
        <w:rPr>
          <w:sz w:val="21"/>
          <w:szCs w:val="21"/>
          <w:lang w:val="fr-CH"/>
        </w:rPr>
        <w:t xml:space="preserve">, </w:t>
      </w:r>
      <w:proofErr w:type="spellStart"/>
      <w:r w:rsidRPr="008D0787">
        <w:rPr>
          <w:sz w:val="21"/>
          <w:szCs w:val="21"/>
          <w:lang w:val="fr-CH"/>
        </w:rPr>
        <w:t>infizierten</w:t>
      </w:r>
      <w:proofErr w:type="spellEnd"/>
      <w:r w:rsidRPr="008D0787">
        <w:rPr>
          <w:sz w:val="21"/>
          <w:szCs w:val="21"/>
          <w:lang w:val="fr-CH"/>
        </w:rPr>
        <w:t xml:space="preserve">, </w:t>
      </w:r>
      <w:proofErr w:type="spellStart"/>
      <w:r w:rsidRPr="008D0787">
        <w:rPr>
          <w:sz w:val="21"/>
          <w:szCs w:val="21"/>
          <w:lang w:val="fr-CH"/>
        </w:rPr>
        <w:t>mutmaßlich</w:t>
      </w:r>
      <w:proofErr w:type="spellEnd"/>
      <w:r w:rsidRPr="008D0787">
        <w:rPr>
          <w:sz w:val="21"/>
          <w:szCs w:val="21"/>
          <w:lang w:val="fr-CH"/>
        </w:rPr>
        <w:t xml:space="preserve"> </w:t>
      </w:r>
      <w:proofErr w:type="spellStart"/>
      <w:r w:rsidRPr="008D0787">
        <w:rPr>
          <w:sz w:val="21"/>
          <w:szCs w:val="21"/>
          <w:lang w:val="fr-CH"/>
        </w:rPr>
        <w:t>infizierten</w:t>
      </w:r>
      <w:proofErr w:type="spellEnd"/>
      <w:r w:rsidRPr="008D0787">
        <w:rPr>
          <w:sz w:val="21"/>
          <w:szCs w:val="21"/>
          <w:lang w:val="fr-CH"/>
        </w:rPr>
        <w:t xml:space="preserve"> </w:t>
      </w:r>
      <w:proofErr w:type="spellStart"/>
      <w:r w:rsidRPr="008D0787">
        <w:rPr>
          <w:sz w:val="21"/>
          <w:szCs w:val="21"/>
          <w:lang w:val="fr-CH"/>
        </w:rPr>
        <w:t>oder</w:t>
      </w:r>
      <w:proofErr w:type="spellEnd"/>
      <w:r w:rsidRPr="008D0787">
        <w:rPr>
          <w:sz w:val="21"/>
          <w:szCs w:val="21"/>
          <w:lang w:val="fr-CH"/>
        </w:rPr>
        <w:t xml:space="preserve"> </w:t>
      </w:r>
      <w:proofErr w:type="spellStart"/>
      <w:r w:rsidRPr="008D0787">
        <w:rPr>
          <w:sz w:val="21"/>
          <w:szCs w:val="21"/>
          <w:lang w:val="fr-CH"/>
        </w:rPr>
        <w:t>Krankheitserreger</w:t>
      </w:r>
      <w:proofErr w:type="spellEnd"/>
      <w:r w:rsidRPr="008D0787">
        <w:rPr>
          <w:sz w:val="21"/>
          <w:szCs w:val="21"/>
          <w:lang w:val="fr-CH"/>
        </w:rPr>
        <w:t xml:space="preserve"> </w:t>
      </w:r>
      <w:proofErr w:type="spellStart"/>
      <w:r w:rsidRPr="008D0787">
        <w:rPr>
          <w:sz w:val="21"/>
          <w:szCs w:val="21"/>
          <w:lang w:val="fr-CH"/>
        </w:rPr>
        <w:t>ausscheidenden</w:t>
      </w:r>
      <w:proofErr w:type="spellEnd"/>
      <w:r w:rsidRPr="008D0787">
        <w:rPr>
          <w:sz w:val="21"/>
          <w:szCs w:val="21"/>
          <w:lang w:val="fr-CH"/>
        </w:rPr>
        <w:t xml:space="preserve"> </w:t>
      </w:r>
      <w:proofErr w:type="spellStart"/>
      <w:r w:rsidRPr="008D0787">
        <w:rPr>
          <w:sz w:val="21"/>
          <w:szCs w:val="21"/>
          <w:lang w:val="fr-CH"/>
        </w:rPr>
        <w:t>Personen</w:t>
      </w:r>
      <w:proofErr w:type="spellEnd"/>
      <w:r>
        <w:rPr>
          <w:sz w:val="21"/>
          <w:szCs w:val="21"/>
          <w:lang w:val="fr-CH"/>
        </w:rPr>
        <w:t>»</w:t>
      </w:r>
      <w:r w:rsidRPr="008D0787">
        <w:rPr>
          <w:sz w:val="21"/>
          <w:szCs w:val="21"/>
          <w:lang w:val="fr-CH"/>
        </w:rPr>
        <w:t xml:space="preserve">, </w:t>
      </w:r>
      <w:proofErr w:type="spellStart"/>
      <w:r w:rsidRPr="008D0787">
        <w:rPr>
          <w:b/>
          <w:bCs/>
          <w:sz w:val="21"/>
          <w:szCs w:val="21"/>
          <w:lang w:val="fr-CH"/>
        </w:rPr>
        <w:t>unabhängig</w:t>
      </w:r>
      <w:proofErr w:type="spellEnd"/>
      <w:r w:rsidRPr="008D0787">
        <w:rPr>
          <w:b/>
          <w:bCs/>
          <w:sz w:val="21"/>
          <w:szCs w:val="21"/>
          <w:lang w:val="fr-CH"/>
        </w:rPr>
        <w:t xml:space="preserve"> </w:t>
      </w:r>
      <w:proofErr w:type="spellStart"/>
      <w:r w:rsidRPr="008D0787">
        <w:rPr>
          <w:b/>
          <w:bCs/>
          <w:sz w:val="21"/>
          <w:szCs w:val="21"/>
          <w:lang w:val="fr-CH"/>
        </w:rPr>
        <w:t>davon</w:t>
      </w:r>
      <w:proofErr w:type="spellEnd"/>
      <w:r w:rsidRPr="008D0787">
        <w:rPr>
          <w:b/>
          <w:bCs/>
          <w:sz w:val="21"/>
          <w:szCs w:val="21"/>
          <w:lang w:val="fr-CH"/>
        </w:rPr>
        <w:t xml:space="preserve">, </w:t>
      </w:r>
      <w:proofErr w:type="spellStart"/>
      <w:r w:rsidRPr="008D0787">
        <w:rPr>
          <w:b/>
          <w:bCs/>
          <w:sz w:val="21"/>
          <w:szCs w:val="21"/>
          <w:lang w:val="fr-CH"/>
        </w:rPr>
        <w:t>ob</w:t>
      </w:r>
      <w:proofErr w:type="spellEnd"/>
      <w:r w:rsidRPr="008D0787">
        <w:rPr>
          <w:b/>
          <w:bCs/>
          <w:sz w:val="21"/>
          <w:szCs w:val="21"/>
          <w:lang w:val="fr-CH"/>
        </w:rPr>
        <w:t xml:space="preserve"> </w:t>
      </w:r>
      <w:proofErr w:type="spellStart"/>
      <w:r w:rsidRPr="008D0787">
        <w:rPr>
          <w:b/>
          <w:bCs/>
          <w:sz w:val="21"/>
          <w:szCs w:val="21"/>
          <w:lang w:val="fr-CH"/>
        </w:rPr>
        <w:t>sie</w:t>
      </w:r>
      <w:proofErr w:type="spellEnd"/>
      <w:r w:rsidRPr="008D0787">
        <w:rPr>
          <w:b/>
          <w:bCs/>
          <w:sz w:val="21"/>
          <w:szCs w:val="21"/>
          <w:lang w:val="fr-CH"/>
        </w:rPr>
        <w:t xml:space="preserve"> </w:t>
      </w:r>
      <w:proofErr w:type="spellStart"/>
      <w:r w:rsidRPr="008D0787">
        <w:rPr>
          <w:b/>
          <w:bCs/>
          <w:sz w:val="21"/>
          <w:szCs w:val="21"/>
          <w:lang w:val="fr-CH"/>
        </w:rPr>
        <w:t>krank</w:t>
      </w:r>
      <w:proofErr w:type="spellEnd"/>
      <w:r w:rsidRPr="008D0787">
        <w:rPr>
          <w:b/>
          <w:bCs/>
          <w:sz w:val="21"/>
          <w:szCs w:val="21"/>
          <w:lang w:val="fr-CH"/>
        </w:rPr>
        <w:t xml:space="preserve"> </w:t>
      </w:r>
      <w:proofErr w:type="spellStart"/>
      <w:r w:rsidRPr="008D0787">
        <w:rPr>
          <w:b/>
          <w:bCs/>
          <w:sz w:val="21"/>
          <w:szCs w:val="21"/>
          <w:lang w:val="fr-CH"/>
        </w:rPr>
        <w:t>oder</w:t>
      </w:r>
      <w:proofErr w:type="spellEnd"/>
      <w:r w:rsidRPr="008D0787">
        <w:rPr>
          <w:b/>
          <w:bCs/>
          <w:sz w:val="21"/>
          <w:szCs w:val="21"/>
          <w:lang w:val="fr-CH"/>
        </w:rPr>
        <w:t xml:space="preserve"> </w:t>
      </w:r>
      <w:proofErr w:type="spellStart"/>
      <w:r w:rsidRPr="008D0787">
        <w:rPr>
          <w:b/>
          <w:bCs/>
          <w:sz w:val="21"/>
          <w:szCs w:val="21"/>
          <w:lang w:val="fr-CH"/>
        </w:rPr>
        <w:t>infiziert</w:t>
      </w:r>
      <w:proofErr w:type="spellEnd"/>
      <w:r w:rsidRPr="008D0787">
        <w:rPr>
          <w:b/>
          <w:bCs/>
          <w:sz w:val="21"/>
          <w:szCs w:val="21"/>
          <w:lang w:val="fr-CH"/>
        </w:rPr>
        <w:t xml:space="preserve"> (</w:t>
      </w:r>
      <w:r>
        <w:rPr>
          <w:b/>
          <w:bCs/>
          <w:sz w:val="21"/>
          <w:szCs w:val="21"/>
          <w:lang w:val="fr-CH"/>
        </w:rPr>
        <w:t>«</w:t>
      </w:r>
      <w:proofErr w:type="spellStart"/>
      <w:r w:rsidRPr="008D0787">
        <w:rPr>
          <w:b/>
          <w:bCs/>
          <w:sz w:val="21"/>
          <w:szCs w:val="21"/>
          <w:lang w:val="fr-CH"/>
        </w:rPr>
        <w:t>mutmaßlich</w:t>
      </w:r>
      <w:proofErr w:type="spellEnd"/>
      <w:r>
        <w:rPr>
          <w:b/>
          <w:bCs/>
          <w:sz w:val="21"/>
          <w:szCs w:val="21"/>
          <w:lang w:val="fr-CH"/>
        </w:rPr>
        <w:t>»</w:t>
      </w:r>
      <w:r w:rsidRPr="008D0787">
        <w:rPr>
          <w:b/>
          <w:bCs/>
          <w:sz w:val="21"/>
          <w:szCs w:val="21"/>
          <w:lang w:val="fr-CH"/>
        </w:rPr>
        <w:t xml:space="preserve">) </w:t>
      </w:r>
      <w:proofErr w:type="spellStart"/>
      <w:r w:rsidRPr="008D0787">
        <w:rPr>
          <w:b/>
          <w:bCs/>
          <w:sz w:val="21"/>
          <w:szCs w:val="21"/>
          <w:lang w:val="fr-CH"/>
        </w:rPr>
        <w:t>sind</w:t>
      </w:r>
      <w:proofErr w:type="spellEnd"/>
      <w:r w:rsidRPr="008D0787">
        <w:rPr>
          <w:b/>
          <w:bCs/>
          <w:sz w:val="21"/>
          <w:szCs w:val="21"/>
          <w:lang w:val="fr-CH"/>
        </w:rPr>
        <w:t xml:space="preserve"> </w:t>
      </w:r>
      <w:proofErr w:type="spellStart"/>
      <w:r w:rsidRPr="008D0787">
        <w:rPr>
          <w:b/>
          <w:bCs/>
          <w:sz w:val="21"/>
          <w:szCs w:val="21"/>
          <w:lang w:val="fr-CH"/>
        </w:rPr>
        <w:t>oder</w:t>
      </w:r>
      <w:proofErr w:type="spellEnd"/>
      <w:r w:rsidRPr="008D0787">
        <w:rPr>
          <w:b/>
          <w:bCs/>
          <w:sz w:val="21"/>
          <w:szCs w:val="21"/>
          <w:lang w:val="fr-CH"/>
        </w:rPr>
        <w:t xml:space="preserve"> </w:t>
      </w:r>
      <w:proofErr w:type="spellStart"/>
      <w:r w:rsidRPr="008D0787">
        <w:rPr>
          <w:b/>
          <w:bCs/>
          <w:sz w:val="21"/>
          <w:szCs w:val="21"/>
          <w:lang w:val="fr-CH"/>
        </w:rPr>
        <w:t>nicht</w:t>
      </w:r>
      <w:proofErr w:type="spellEnd"/>
      <w:r w:rsidRPr="008D0787">
        <w:rPr>
          <w:b/>
          <w:bCs/>
          <w:sz w:val="21"/>
          <w:szCs w:val="21"/>
          <w:lang w:val="fr-CH"/>
        </w:rPr>
        <w:t xml:space="preserve">. </w:t>
      </w:r>
      <w:r w:rsidRPr="008D0787">
        <w:rPr>
          <w:sz w:val="21"/>
          <w:szCs w:val="21"/>
          <w:lang w:val="fr-CH"/>
        </w:rPr>
        <w:t xml:space="preserve">Dies </w:t>
      </w:r>
      <w:proofErr w:type="spellStart"/>
      <w:r w:rsidRPr="008D0787">
        <w:rPr>
          <w:sz w:val="21"/>
          <w:szCs w:val="21"/>
          <w:lang w:val="fr-CH"/>
        </w:rPr>
        <w:t>führt</w:t>
      </w:r>
      <w:proofErr w:type="spellEnd"/>
      <w:r w:rsidRPr="008D0787">
        <w:rPr>
          <w:sz w:val="21"/>
          <w:szCs w:val="21"/>
          <w:lang w:val="fr-CH"/>
        </w:rPr>
        <w:t xml:space="preserve"> von </w:t>
      </w:r>
      <w:proofErr w:type="spellStart"/>
      <w:r w:rsidRPr="008D0787">
        <w:rPr>
          <w:sz w:val="21"/>
          <w:szCs w:val="21"/>
          <w:lang w:val="fr-CH"/>
        </w:rPr>
        <w:t>einem</w:t>
      </w:r>
      <w:proofErr w:type="spellEnd"/>
      <w:r w:rsidRPr="008D0787">
        <w:rPr>
          <w:sz w:val="21"/>
          <w:szCs w:val="21"/>
          <w:lang w:val="fr-CH"/>
        </w:rPr>
        <w:t xml:space="preserve"> System, in </w:t>
      </w:r>
      <w:proofErr w:type="spellStart"/>
      <w:r w:rsidRPr="008D0787">
        <w:rPr>
          <w:sz w:val="21"/>
          <w:szCs w:val="21"/>
          <w:lang w:val="fr-CH"/>
        </w:rPr>
        <w:t>dem</w:t>
      </w:r>
      <w:proofErr w:type="spellEnd"/>
      <w:r w:rsidRPr="008D0787">
        <w:rPr>
          <w:sz w:val="21"/>
          <w:szCs w:val="21"/>
          <w:lang w:val="fr-CH"/>
        </w:rPr>
        <w:t xml:space="preserve"> </w:t>
      </w:r>
      <w:proofErr w:type="spellStart"/>
      <w:r w:rsidRPr="008D0787">
        <w:rPr>
          <w:sz w:val="21"/>
          <w:szCs w:val="21"/>
          <w:lang w:val="fr-CH"/>
        </w:rPr>
        <w:t>eine</w:t>
      </w:r>
      <w:proofErr w:type="spellEnd"/>
      <w:r w:rsidRPr="008D0787">
        <w:rPr>
          <w:sz w:val="21"/>
          <w:szCs w:val="21"/>
          <w:lang w:val="fr-CH"/>
        </w:rPr>
        <w:t xml:space="preserve"> Person von </w:t>
      </w:r>
      <w:proofErr w:type="spellStart"/>
      <w:r w:rsidRPr="008D0787">
        <w:rPr>
          <w:sz w:val="21"/>
          <w:szCs w:val="21"/>
          <w:lang w:val="fr-CH"/>
        </w:rPr>
        <w:t>vornherein</w:t>
      </w:r>
      <w:proofErr w:type="spellEnd"/>
      <w:r w:rsidRPr="008D0787">
        <w:rPr>
          <w:sz w:val="21"/>
          <w:szCs w:val="21"/>
          <w:lang w:val="fr-CH"/>
        </w:rPr>
        <w:t xml:space="preserve"> </w:t>
      </w:r>
      <w:proofErr w:type="spellStart"/>
      <w:r w:rsidRPr="008D0787">
        <w:rPr>
          <w:sz w:val="21"/>
          <w:szCs w:val="21"/>
          <w:lang w:val="fr-CH"/>
        </w:rPr>
        <w:t>gesund</w:t>
      </w:r>
      <w:proofErr w:type="spellEnd"/>
      <w:r w:rsidRPr="008D0787">
        <w:rPr>
          <w:sz w:val="21"/>
          <w:szCs w:val="21"/>
          <w:lang w:val="fr-CH"/>
        </w:rPr>
        <w:t xml:space="preserve"> </w:t>
      </w:r>
      <w:proofErr w:type="spellStart"/>
      <w:r w:rsidRPr="008D0787">
        <w:rPr>
          <w:sz w:val="21"/>
          <w:szCs w:val="21"/>
          <w:lang w:val="fr-CH"/>
        </w:rPr>
        <w:t>ist</w:t>
      </w:r>
      <w:proofErr w:type="spellEnd"/>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die </w:t>
      </w:r>
      <w:proofErr w:type="spellStart"/>
      <w:r w:rsidRPr="008D0787">
        <w:rPr>
          <w:sz w:val="21"/>
          <w:szCs w:val="21"/>
          <w:lang w:val="fr-CH"/>
        </w:rPr>
        <w:t>Krankheit</w:t>
      </w:r>
      <w:proofErr w:type="spellEnd"/>
      <w:r w:rsidRPr="008D0787">
        <w:rPr>
          <w:sz w:val="21"/>
          <w:szCs w:val="21"/>
          <w:lang w:val="fr-CH"/>
        </w:rPr>
        <w:t xml:space="preserve"> </w:t>
      </w:r>
      <w:proofErr w:type="spellStart"/>
      <w:r w:rsidRPr="008D0787">
        <w:rPr>
          <w:sz w:val="21"/>
          <w:szCs w:val="21"/>
          <w:lang w:val="fr-CH"/>
        </w:rPr>
        <w:t>oder</w:t>
      </w:r>
      <w:proofErr w:type="spellEnd"/>
      <w:r w:rsidRPr="008D0787">
        <w:rPr>
          <w:sz w:val="21"/>
          <w:szCs w:val="21"/>
          <w:lang w:val="fr-CH"/>
        </w:rPr>
        <w:t xml:space="preserve"> </w:t>
      </w:r>
      <w:proofErr w:type="spellStart"/>
      <w:r w:rsidRPr="008D0787">
        <w:rPr>
          <w:sz w:val="21"/>
          <w:szCs w:val="21"/>
          <w:lang w:val="fr-CH"/>
        </w:rPr>
        <w:t>Infektion</w:t>
      </w:r>
      <w:proofErr w:type="spellEnd"/>
      <w:r w:rsidRPr="008D0787">
        <w:rPr>
          <w:sz w:val="21"/>
          <w:szCs w:val="21"/>
          <w:lang w:val="fr-CH"/>
        </w:rPr>
        <w:t xml:space="preserve"> </w:t>
      </w:r>
      <w:proofErr w:type="spellStart"/>
      <w:r w:rsidRPr="008D0787">
        <w:rPr>
          <w:sz w:val="21"/>
          <w:szCs w:val="21"/>
          <w:lang w:val="fr-CH"/>
        </w:rPr>
        <w:t>medizinisch</w:t>
      </w:r>
      <w:proofErr w:type="spellEnd"/>
      <w:r w:rsidRPr="008D0787">
        <w:rPr>
          <w:sz w:val="21"/>
          <w:szCs w:val="21"/>
          <w:lang w:val="fr-CH"/>
        </w:rPr>
        <w:t xml:space="preserve"> </w:t>
      </w:r>
      <w:proofErr w:type="spellStart"/>
      <w:r w:rsidRPr="008D0787">
        <w:rPr>
          <w:sz w:val="21"/>
          <w:szCs w:val="21"/>
          <w:lang w:val="fr-CH"/>
        </w:rPr>
        <w:t>festgestellt</w:t>
      </w:r>
      <w:proofErr w:type="spellEnd"/>
      <w:r w:rsidRPr="008D0787">
        <w:rPr>
          <w:sz w:val="21"/>
          <w:szCs w:val="21"/>
          <w:lang w:val="fr-CH"/>
        </w:rPr>
        <w:t xml:space="preserve"> </w:t>
      </w:r>
      <w:proofErr w:type="spellStart"/>
      <w:r w:rsidRPr="008D0787">
        <w:rPr>
          <w:sz w:val="21"/>
          <w:szCs w:val="21"/>
          <w:lang w:val="fr-CH"/>
        </w:rPr>
        <w:t>wird</w:t>
      </w:r>
      <w:proofErr w:type="spellEnd"/>
      <w:r w:rsidRPr="008D0787">
        <w:rPr>
          <w:sz w:val="21"/>
          <w:szCs w:val="21"/>
          <w:lang w:val="fr-CH"/>
        </w:rPr>
        <w:t xml:space="preserve">, </w:t>
      </w:r>
      <w:proofErr w:type="spellStart"/>
      <w:r w:rsidRPr="008D0787">
        <w:rPr>
          <w:sz w:val="21"/>
          <w:szCs w:val="21"/>
          <w:lang w:val="fr-CH"/>
        </w:rPr>
        <w:t>zu</w:t>
      </w:r>
      <w:proofErr w:type="spellEnd"/>
      <w:r w:rsidRPr="008D0787">
        <w:rPr>
          <w:sz w:val="21"/>
          <w:szCs w:val="21"/>
          <w:lang w:val="fr-CH"/>
        </w:rPr>
        <w:t xml:space="preserve"> </w:t>
      </w:r>
      <w:proofErr w:type="spellStart"/>
      <w:r w:rsidRPr="008D0787">
        <w:rPr>
          <w:sz w:val="21"/>
          <w:szCs w:val="21"/>
          <w:lang w:val="fr-CH"/>
        </w:rPr>
        <w:t>einem</w:t>
      </w:r>
      <w:proofErr w:type="spellEnd"/>
      <w:r w:rsidRPr="008D0787">
        <w:rPr>
          <w:sz w:val="21"/>
          <w:szCs w:val="21"/>
          <w:lang w:val="fr-CH"/>
        </w:rPr>
        <w:t xml:space="preserve"> </w:t>
      </w:r>
      <w:proofErr w:type="spellStart"/>
      <w:r w:rsidRPr="008D0787">
        <w:rPr>
          <w:sz w:val="21"/>
          <w:szCs w:val="21"/>
          <w:lang w:val="fr-CH"/>
        </w:rPr>
        <w:t>neuen</w:t>
      </w:r>
      <w:proofErr w:type="spellEnd"/>
      <w:r w:rsidRPr="008D0787">
        <w:rPr>
          <w:sz w:val="21"/>
          <w:szCs w:val="21"/>
          <w:lang w:val="fr-CH"/>
        </w:rPr>
        <w:t xml:space="preserve"> System, in </w:t>
      </w:r>
      <w:proofErr w:type="spellStart"/>
      <w:r w:rsidRPr="008D0787">
        <w:rPr>
          <w:sz w:val="21"/>
          <w:szCs w:val="21"/>
          <w:lang w:val="fr-CH"/>
        </w:rPr>
        <w:t>dem</w:t>
      </w:r>
      <w:proofErr w:type="spellEnd"/>
      <w:r w:rsidRPr="008D0787">
        <w:rPr>
          <w:sz w:val="21"/>
          <w:szCs w:val="21"/>
          <w:lang w:val="fr-CH"/>
        </w:rPr>
        <w:t xml:space="preserve"> </w:t>
      </w:r>
      <w:proofErr w:type="spellStart"/>
      <w:r w:rsidRPr="008D0787">
        <w:rPr>
          <w:i/>
          <w:iCs/>
          <w:sz w:val="21"/>
          <w:szCs w:val="21"/>
          <w:lang w:val="fr-CH"/>
        </w:rPr>
        <w:t>jede</w:t>
      </w:r>
      <w:proofErr w:type="spellEnd"/>
      <w:r w:rsidRPr="008D0787">
        <w:rPr>
          <w:i/>
          <w:iCs/>
          <w:sz w:val="21"/>
          <w:szCs w:val="21"/>
          <w:lang w:val="fr-CH"/>
        </w:rPr>
        <w:t xml:space="preserve"> Person von </w:t>
      </w:r>
      <w:proofErr w:type="spellStart"/>
      <w:r w:rsidRPr="008D0787">
        <w:rPr>
          <w:i/>
          <w:iCs/>
          <w:sz w:val="21"/>
          <w:szCs w:val="21"/>
          <w:lang w:val="fr-CH"/>
        </w:rPr>
        <w:t>vornherein</w:t>
      </w:r>
      <w:proofErr w:type="spellEnd"/>
      <w:proofErr w:type="gramStart"/>
      <w:r w:rsidRPr="008D0787">
        <w:rPr>
          <w:i/>
          <w:iCs/>
          <w:sz w:val="21"/>
          <w:szCs w:val="21"/>
          <w:lang w:val="fr-CH"/>
        </w:rPr>
        <w:t xml:space="preserve"> </w:t>
      </w:r>
      <w:r>
        <w:rPr>
          <w:i/>
          <w:iCs/>
          <w:sz w:val="21"/>
          <w:szCs w:val="21"/>
          <w:lang w:val="fr-CH"/>
        </w:rPr>
        <w:t>«</w:t>
      </w:r>
      <w:proofErr w:type="spellStart"/>
      <w:r w:rsidRPr="008D0787">
        <w:rPr>
          <w:i/>
          <w:iCs/>
          <w:sz w:val="21"/>
          <w:szCs w:val="21"/>
          <w:lang w:val="fr-CH"/>
        </w:rPr>
        <w:t>mutmaßlich</w:t>
      </w:r>
      <w:proofErr w:type="spellEnd"/>
      <w:proofErr w:type="gramEnd"/>
      <w:r>
        <w:rPr>
          <w:i/>
          <w:iCs/>
          <w:sz w:val="21"/>
          <w:szCs w:val="21"/>
          <w:lang w:val="fr-CH"/>
        </w:rPr>
        <w:t>»</w:t>
      </w:r>
      <w:r w:rsidRPr="008D0787">
        <w:rPr>
          <w:i/>
          <w:iCs/>
          <w:sz w:val="21"/>
          <w:szCs w:val="21"/>
          <w:lang w:val="fr-CH"/>
        </w:rPr>
        <w:t xml:space="preserve"> </w:t>
      </w:r>
      <w:proofErr w:type="spellStart"/>
      <w:r w:rsidRPr="008D0787">
        <w:rPr>
          <w:i/>
          <w:iCs/>
          <w:sz w:val="21"/>
          <w:szCs w:val="21"/>
          <w:lang w:val="fr-CH"/>
        </w:rPr>
        <w:t>krank</w:t>
      </w:r>
      <w:proofErr w:type="spellEnd"/>
      <w:r w:rsidRPr="008D0787">
        <w:rPr>
          <w:i/>
          <w:iCs/>
          <w:sz w:val="21"/>
          <w:szCs w:val="21"/>
          <w:lang w:val="fr-CH"/>
        </w:rPr>
        <w:t xml:space="preserve"> </w:t>
      </w:r>
      <w:proofErr w:type="spellStart"/>
      <w:r w:rsidRPr="008D0787">
        <w:rPr>
          <w:i/>
          <w:iCs/>
          <w:sz w:val="21"/>
          <w:szCs w:val="21"/>
          <w:lang w:val="fr-CH"/>
        </w:rPr>
        <w:t>oder</w:t>
      </w:r>
      <w:proofErr w:type="spellEnd"/>
      <w:r w:rsidRPr="008D0787">
        <w:rPr>
          <w:i/>
          <w:iCs/>
          <w:sz w:val="21"/>
          <w:szCs w:val="21"/>
          <w:lang w:val="fr-CH"/>
        </w:rPr>
        <w:t xml:space="preserve"> </w:t>
      </w:r>
      <w:proofErr w:type="spellStart"/>
      <w:r w:rsidRPr="008D0787">
        <w:rPr>
          <w:i/>
          <w:iCs/>
          <w:sz w:val="21"/>
          <w:szCs w:val="21"/>
          <w:lang w:val="fr-CH"/>
        </w:rPr>
        <w:t>infiziert</w:t>
      </w:r>
      <w:proofErr w:type="spellEnd"/>
      <w:r w:rsidRPr="008D0787">
        <w:rPr>
          <w:i/>
          <w:iCs/>
          <w:sz w:val="21"/>
          <w:szCs w:val="21"/>
          <w:lang w:val="fr-CH"/>
        </w:rPr>
        <w:t xml:space="preserve"> </w:t>
      </w:r>
      <w:proofErr w:type="spellStart"/>
      <w:r w:rsidRPr="008D0787">
        <w:rPr>
          <w:i/>
          <w:iCs/>
          <w:sz w:val="21"/>
          <w:szCs w:val="21"/>
          <w:lang w:val="fr-CH"/>
        </w:rPr>
        <w:t>ist</w:t>
      </w:r>
      <w:proofErr w:type="spellEnd"/>
      <w:r w:rsidRPr="008D0787">
        <w:rPr>
          <w:i/>
          <w:iCs/>
          <w:sz w:val="21"/>
          <w:szCs w:val="21"/>
          <w:lang w:val="fr-CH"/>
        </w:rPr>
        <w:t xml:space="preserve">, </w:t>
      </w:r>
      <w:proofErr w:type="spellStart"/>
      <w:r w:rsidRPr="008D0787">
        <w:rPr>
          <w:i/>
          <w:iCs/>
          <w:sz w:val="21"/>
          <w:szCs w:val="21"/>
          <w:lang w:val="fr-CH"/>
        </w:rPr>
        <w:t>wenn</w:t>
      </w:r>
      <w:proofErr w:type="spellEnd"/>
      <w:r w:rsidRPr="008D0787">
        <w:rPr>
          <w:i/>
          <w:iCs/>
          <w:sz w:val="21"/>
          <w:szCs w:val="21"/>
          <w:lang w:val="fr-CH"/>
        </w:rPr>
        <w:t xml:space="preserve"> </w:t>
      </w:r>
      <w:proofErr w:type="spellStart"/>
      <w:r w:rsidRPr="008D0787">
        <w:rPr>
          <w:i/>
          <w:iCs/>
          <w:sz w:val="21"/>
          <w:szCs w:val="21"/>
          <w:lang w:val="fr-CH"/>
        </w:rPr>
        <w:t>keine</w:t>
      </w:r>
      <w:proofErr w:type="spellEnd"/>
      <w:r w:rsidRPr="008D0787">
        <w:rPr>
          <w:i/>
          <w:iCs/>
          <w:sz w:val="21"/>
          <w:szCs w:val="21"/>
          <w:lang w:val="fr-CH"/>
        </w:rPr>
        <w:t xml:space="preserve"> </w:t>
      </w:r>
      <w:proofErr w:type="spellStart"/>
      <w:r w:rsidRPr="008D0787">
        <w:rPr>
          <w:i/>
          <w:iCs/>
          <w:sz w:val="21"/>
          <w:szCs w:val="21"/>
          <w:lang w:val="fr-CH"/>
        </w:rPr>
        <w:t>medizinische</w:t>
      </w:r>
      <w:proofErr w:type="spellEnd"/>
      <w:r w:rsidRPr="008D0787">
        <w:rPr>
          <w:i/>
          <w:iCs/>
          <w:sz w:val="21"/>
          <w:szCs w:val="21"/>
          <w:lang w:val="fr-CH"/>
        </w:rPr>
        <w:t xml:space="preserve"> </w:t>
      </w:r>
      <w:proofErr w:type="spellStart"/>
      <w:r w:rsidRPr="008D0787">
        <w:rPr>
          <w:i/>
          <w:iCs/>
          <w:sz w:val="21"/>
          <w:szCs w:val="21"/>
          <w:lang w:val="fr-CH"/>
        </w:rPr>
        <w:t>Anamnese</w:t>
      </w:r>
      <w:proofErr w:type="spellEnd"/>
      <w:r w:rsidRPr="008D0787">
        <w:rPr>
          <w:i/>
          <w:iCs/>
          <w:sz w:val="21"/>
          <w:szCs w:val="21"/>
          <w:lang w:val="fr-CH"/>
        </w:rPr>
        <w:t xml:space="preserve"> </w:t>
      </w:r>
      <w:proofErr w:type="spellStart"/>
      <w:r w:rsidRPr="008D0787">
        <w:rPr>
          <w:i/>
          <w:iCs/>
          <w:sz w:val="21"/>
          <w:szCs w:val="21"/>
          <w:lang w:val="fr-CH"/>
        </w:rPr>
        <w:t>vorliegt</w:t>
      </w:r>
      <w:proofErr w:type="spellEnd"/>
      <w:r w:rsidRPr="008D0787">
        <w:rPr>
          <w:sz w:val="21"/>
          <w:szCs w:val="21"/>
          <w:lang w:val="fr-CH"/>
        </w:rPr>
        <w:t xml:space="preserve">. Es </w:t>
      </w:r>
      <w:proofErr w:type="spellStart"/>
      <w:r w:rsidRPr="008D0787">
        <w:rPr>
          <w:sz w:val="21"/>
          <w:szCs w:val="21"/>
          <w:lang w:val="fr-CH"/>
        </w:rPr>
        <w:t>handelt</w:t>
      </w:r>
      <w:proofErr w:type="spellEnd"/>
      <w:r w:rsidRPr="008D0787">
        <w:rPr>
          <w:sz w:val="21"/>
          <w:szCs w:val="21"/>
          <w:lang w:val="fr-CH"/>
        </w:rPr>
        <w:t xml:space="preserve"> </w:t>
      </w:r>
      <w:proofErr w:type="spellStart"/>
      <w:r w:rsidRPr="008D0787">
        <w:rPr>
          <w:sz w:val="21"/>
          <w:szCs w:val="21"/>
          <w:lang w:val="fr-CH"/>
        </w:rPr>
        <w:t>sich</w:t>
      </w:r>
      <w:proofErr w:type="spellEnd"/>
      <w:r w:rsidRPr="008D0787">
        <w:rPr>
          <w:sz w:val="21"/>
          <w:szCs w:val="21"/>
          <w:lang w:val="fr-CH"/>
        </w:rPr>
        <w:t xml:space="preserve"> um </w:t>
      </w:r>
      <w:proofErr w:type="spellStart"/>
      <w:r w:rsidRPr="008D0787">
        <w:rPr>
          <w:sz w:val="21"/>
          <w:szCs w:val="21"/>
          <w:lang w:val="fr-CH"/>
        </w:rPr>
        <w:t>einen</w:t>
      </w:r>
      <w:proofErr w:type="spellEnd"/>
      <w:r w:rsidRPr="008D0787">
        <w:rPr>
          <w:sz w:val="21"/>
          <w:szCs w:val="21"/>
          <w:lang w:val="fr-CH"/>
        </w:rPr>
        <w:t xml:space="preserve"> </w:t>
      </w:r>
      <w:proofErr w:type="spellStart"/>
      <w:r w:rsidRPr="008D0787">
        <w:rPr>
          <w:sz w:val="21"/>
          <w:szCs w:val="21"/>
          <w:lang w:val="fr-CH"/>
        </w:rPr>
        <w:t>neuen</w:t>
      </w:r>
      <w:proofErr w:type="spellEnd"/>
      <w:r w:rsidRPr="008D0787">
        <w:rPr>
          <w:sz w:val="21"/>
          <w:szCs w:val="21"/>
          <w:lang w:val="fr-CH"/>
        </w:rPr>
        <w:t xml:space="preserve"> </w:t>
      </w:r>
      <w:proofErr w:type="spellStart"/>
      <w:r w:rsidRPr="008D0787">
        <w:rPr>
          <w:sz w:val="21"/>
          <w:szCs w:val="21"/>
          <w:lang w:val="fr-CH"/>
        </w:rPr>
        <w:t>Gesundheitsstatus</w:t>
      </w:r>
      <w:proofErr w:type="spellEnd"/>
      <w:r w:rsidRPr="008D0787">
        <w:rPr>
          <w:sz w:val="21"/>
          <w:szCs w:val="21"/>
          <w:lang w:val="fr-CH"/>
        </w:rPr>
        <w:t xml:space="preserve">, der </w:t>
      </w:r>
      <w:proofErr w:type="spellStart"/>
      <w:r w:rsidRPr="008D0787">
        <w:rPr>
          <w:sz w:val="21"/>
          <w:szCs w:val="21"/>
          <w:lang w:val="fr-CH"/>
        </w:rPr>
        <w:t>nicht</w:t>
      </w:r>
      <w:proofErr w:type="spellEnd"/>
      <w:r w:rsidRPr="008D0787">
        <w:rPr>
          <w:sz w:val="21"/>
          <w:szCs w:val="21"/>
          <w:lang w:val="fr-CH"/>
        </w:rPr>
        <w:t xml:space="preserve"> </w:t>
      </w:r>
      <w:proofErr w:type="spellStart"/>
      <w:r w:rsidRPr="008D0787">
        <w:rPr>
          <w:sz w:val="21"/>
          <w:szCs w:val="21"/>
          <w:lang w:val="fr-CH"/>
        </w:rPr>
        <w:t>mehr</w:t>
      </w:r>
      <w:proofErr w:type="spellEnd"/>
      <w:r w:rsidRPr="008D0787">
        <w:rPr>
          <w:sz w:val="21"/>
          <w:szCs w:val="21"/>
          <w:lang w:val="fr-CH"/>
        </w:rPr>
        <w:t xml:space="preserve"> </w:t>
      </w:r>
      <w:proofErr w:type="spellStart"/>
      <w:r w:rsidRPr="008D0787">
        <w:rPr>
          <w:sz w:val="21"/>
          <w:szCs w:val="21"/>
          <w:lang w:val="fr-CH"/>
        </w:rPr>
        <w:t>biologisch</w:t>
      </w:r>
      <w:proofErr w:type="spellEnd"/>
      <w:r w:rsidRPr="008D0787">
        <w:rPr>
          <w:sz w:val="21"/>
          <w:szCs w:val="21"/>
          <w:lang w:val="fr-CH"/>
        </w:rPr>
        <w:t xml:space="preserve"> </w:t>
      </w:r>
      <w:proofErr w:type="spellStart"/>
      <w:r w:rsidRPr="008D0787">
        <w:rPr>
          <w:sz w:val="21"/>
          <w:szCs w:val="21"/>
          <w:lang w:val="fr-CH"/>
        </w:rPr>
        <w:t>ist</w:t>
      </w:r>
      <w:proofErr w:type="spellEnd"/>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w:t>
      </w:r>
      <w:proofErr w:type="spellStart"/>
      <w:r w:rsidRPr="008D0787">
        <w:rPr>
          <w:sz w:val="21"/>
          <w:szCs w:val="21"/>
          <w:lang w:val="fr-CH"/>
        </w:rPr>
        <w:t>auf</w:t>
      </w:r>
      <w:proofErr w:type="spellEnd"/>
      <w:r w:rsidRPr="008D0787">
        <w:rPr>
          <w:sz w:val="21"/>
          <w:szCs w:val="21"/>
          <w:lang w:val="fr-CH"/>
        </w:rPr>
        <w:t xml:space="preserve"> den </w:t>
      </w:r>
      <w:proofErr w:type="spellStart"/>
      <w:r w:rsidRPr="008D0787">
        <w:rPr>
          <w:sz w:val="21"/>
          <w:szCs w:val="21"/>
          <w:lang w:val="fr-CH"/>
        </w:rPr>
        <w:t>Feststellungen</w:t>
      </w:r>
      <w:proofErr w:type="spellEnd"/>
      <w:r w:rsidRPr="008D0787">
        <w:rPr>
          <w:sz w:val="21"/>
          <w:szCs w:val="21"/>
          <w:lang w:val="fr-CH"/>
        </w:rPr>
        <w:t xml:space="preserve"> der Person </w:t>
      </w:r>
      <w:proofErr w:type="spellStart"/>
      <w:r w:rsidRPr="008D0787">
        <w:rPr>
          <w:sz w:val="21"/>
          <w:szCs w:val="21"/>
          <w:lang w:val="fr-CH"/>
        </w:rPr>
        <w:t>selbst</w:t>
      </w:r>
      <w:proofErr w:type="spellEnd"/>
      <w:r w:rsidRPr="008D0787">
        <w:rPr>
          <w:sz w:val="21"/>
          <w:szCs w:val="21"/>
          <w:lang w:val="fr-CH"/>
        </w:rPr>
        <w:t xml:space="preserve">, </w:t>
      </w:r>
      <w:proofErr w:type="spellStart"/>
      <w:r w:rsidRPr="008D0787">
        <w:rPr>
          <w:sz w:val="21"/>
          <w:szCs w:val="21"/>
          <w:lang w:val="fr-CH"/>
        </w:rPr>
        <w:t>eines</w:t>
      </w:r>
      <w:proofErr w:type="spellEnd"/>
      <w:r w:rsidRPr="008D0787">
        <w:rPr>
          <w:sz w:val="21"/>
          <w:szCs w:val="21"/>
          <w:lang w:val="fr-CH"/>
        </w:rPr>
        <w:t xml:space="preserve"> </w:t>
      </w:r>
      <w:proofErr w:type="spellStart"/>
      <w:r w:rsidRPr="008D0787">
        <w:rPr>
          <w:sz w:val="21"/>
          <w:szCs w:val="21"/>
          <w:lang w:val="fr-CH"/>
        </w:rPr>
        <w:t>Arztes</w:t>
      </w:r>
      <w:proofErr w:type="spellEnd"/>
      <w:r w:rsidRPr="008D0787">
        <w:rPr>
          <w:sz w:val="21"/>
          <w:szCs w:val="21"/>
          <w:lang w:val="fr-CH"/>
        </w:rPr>
        <w:t xml:space="preserve"> </w:t>
      </w:r>
      <w:proofErr w:type="spellStart"/>
      <w:r w:rsidRPr="008D0787">
        <w:rPr>
          <w:sz w:val="21"/>
          <w:szCs w:val="21"/>
          <w:lang w:val="fr-CH"/>
        </w:rPr>
        <w:t>oder</w:t>
      </w:r>
      <w:proofErr w:type="spellEnd"/>
      <w:r w:rsidRPr="008D0787">
        <w:rPr>
          <w:sz w:val="21"/>
          <w:szCs w:val="21"/>
          <w:lang w:val="fr-CH"/>
        </w:rPr>
        <w:t xml:space="preserve"> </w:t>
      </w:r>
      <w:proofErr w:type="spellStart"/>
      <w:r w:rsidRPr="008D0787">
        <w:rPr>
          <w:sz w:val="21"/>
          <w:szCs w:val="21"/>
          <w:lang w:val="fr-CH"/>
        </w:rPr>
        <w:t>eines</w:t>
      </w:r>
      <w:proofErr w:type="spellEnd"/>
      <w:r w:rsidRPr="008D0787">
        <w:rPr>
          <w:sz w:val="21"/>
          <w:szCs w:val="21"/>
          <w:lang w:val="fr-CH"/>
        </w:rPr>
        <w:t xml:space="preserve"> </w:t>
      </w:r>
      <w:proofErr w:type="spellStart"/>
      <w:r w:rsidRPr="008D0787">
        <w:rPr>
          <w:sz w:val="21"/>
          <w:szCs w:val="21"/>
          <w:lang w:val="fr-CH"/>
        </w:rPr>
        <w:t>Labors</w:t>
      </w:r>
      <w:proofErr w:type="spellEnd"/>
      <w:r w:rsidRPr="008D0787">
        <w:rPr>
          <w:sz w:val="21"/>
          <w:szCs w:val="21"/>
          <w:lang w:val="fr-CH"/>
        </w:rPr>
        <w:t xml:space="preserve"> </w:t>
      </w:r>
      <w:proofErr w:type="spellStart"/>
      <w:r w:rsidRPr="008D0787">
        <w:rPr>
          <w:sz w:val="21"/>
          <w:szCs w:val="21"/>
          <w:lang w:val="fr-CH"/>
        </w:rPr>
        <w:t>beruht</w:t>
      </w:r>
      <w:proofErr w:type="spellEnd"/>
      <w:r w:rsidRPr="008D0787">
        <w:rPr>
          <w:sz w:val="21"/>
          <w:szCs w:val="21"/>
          <w:lang w:val="fr-CH"/>
        </w:rPr>
        <w:t xml:space="preserve">, </w:t>
      </w:r>
      <w:proofErr w:type="spellStart"/>
      <w:r w:rsidRPr="008D0787">
        <w:rPr>
          <w:sz w:val="21"/>
          <w:szCs w:val="21"/>
          <w:lang w:val="fr-CH"/>
        </w:rPr>
        <w:t>sondern</w:t>
      </w:r>
      <w:proofErr w:type="spellEnd"/>
      <w:r w:rsidRPr="008D0787">
        <w:rPr>
          <w:sz w:val="21"/>
          <w:szCs w:val="21"/>
          <w:lang w:val="fr-CH"/>
        </w:rPr>
        <w:t xml:space="preserve"> um </w:t>
      </w:r>
      <w:proofErr w:type="spellStart"/>
      <w:r w:rsidRPr="008D0787">
        <w:rPr>
          <w:sz w:val="21"/>
          <w:szCs w:val="21"/>
          <w:lang w:val="fr-CH"/>
        </w:rPr>
        <w:t>einen</w:t>
      </w:r>
      <w:proofErr w:type="spellEnd"/>
      <w:r w:rsidRPr="008D0787">
        <w:rPr>
          <w:sz w:val="21"/>
          <w:szCs w:val="21"/>
          <w:lang w:val="fr-CH"/>
        </w:rPr>
        <w:t xml:space="preserve"> </w:t>
      </w:r>
      <w:proofErr w:type="spellStart"/>
      <w:r w:rsidRPr="008D0787">
        <w:rPr>
          <w:i/>
          <w:iCs/>
          <w:sz w:val="21"/>
          <w:szCs w:val="21"/>
          <w:lang w:val="fr-CH"/>
        </w:rPr>
        <w:t>administrativen</w:t>
      </w:r>
      <w:proofErr w:type="spellEnd"/>
      <w:r w:rsidRPr="008D0787">
        <w:rPr>
          <w:i/>
          <w:iCs/>
          <w:sz w:val="21"/>
          <w:szCs w:val="21"/>
          <w:lang w:val="fr-CH"/>
        </w:rPr>
        <w:t xml:space="preserve"> Standard-</w:t>
      </w:r>
      <w:proofErr w:type="spellStart"/>
      <w:r w:rsidRPr="008D0787">
        <w:rPr>
          <w:i/>
          <w:iCs/>
          <w:sz w:val="21"/>
          <w:szCs w:val="21"/>
          <w:lang w:val="fr-CH"/>
        </w:rPr>
        <w:t>Gesundheitsstatus</w:t>
      </w:r>
      <w:proofErr w:type="spellEnd"/>
      <w:r w:rsidRPr="008D0787">
        <w:rPr>
          <w:sz w:val="21"/>
          <w:szCs w:val="21"/>
          <w:lang w:val="fr-CH"/>
        </w:rPr>
        <w:t xml:space="preserve">, </w:t>
      </w:r>
      <w:proofErr w:type="spellStart"/>
      <w:r w:rsidRPr="008D0787">
        <w:rPr>
          <w:sz w:val="21"/>
          <w:szCs w:val="21"/>
          <w:lang w:val="fr-CH"/>
        </w:rPr>
        <w:t>bei</w:t>
      </w:r>
      <w:proofErr w:type="spellEnd"/>
      <w:r w:rsidRPr="008D0787">
        <w:rPr>
          <w:sz w:val="21"/>
          <w:szCs w:val="21"/>
          <w:lang w:val="fr-CH"/>
        </w:rPr>
        <w:t xml:space="preserve"> </w:t>
      </w:r>
      <w:proofErr w:type="spellStart"/>
      <w:r w:rsidRPr="008D0787">
        <w:rPr>
          <w:sz w:val="21"/>
          <w:szCs w:val="21"/>
          <w:lang w:val="fr-CH"/>
        </w:rPr>
        <w:t>dem</w:t>
      </w:r>
      <w:proofErr w:type="spellEnd"/>
      <w:r w:rsidRPr="008D0787">
        <w:rPr>
          <w:sz w:val="21"/>
          <w:szCs w:val="21"/>
          <w:lang w:val="fr-CH"/>
        </w:rPr>
        <w:t xml:space="preserve"> die Person mit </w:t>
      </w:r>
      <w:proofErr w:type="spellStart"/>
      <w:r w:rsidRPr="008D0787">
        <w:rPr>
          <w:sz w:val="21"/>
          <w:szCs w:val="21"/>
          <w:lang w:val="fr-CH"/>
        </w:rPr>
        <w:t>nicht</w:t>
      </w:r>
      <w:proofErr w:type="spellEnd"/>
      <w:r w:rsidRPr="008D0787">
        <w:rPr>
          <w:sz w:val="21"/>
          <w:szCs w:val="21"/>
          <w:lang w:val="fr-CH"/>
        </w:rPr>
        <w:t xml:space="preserve"> </w:t>
      </w:r>
      <w:proofErr w:type="spellStart"/>
      <w:r w:rsidRPr="008D0787">
        <w:rPr>
          <w:sz w:val="21"/>
          <w:szCs w:val="21"/>
          <w:lang w:val="fr-CH"/>
        </w:rPr>
        <w:t>definierten</w:t>
      </w:r>
      <w:proofErr w:type="spellEnd"/>
      <w:r w:rsidRPr="008D0787">
        <w:rPr>
          <w:sz w:val="21"/>
          <w:szCs w:val="21"/>
          <w:lang w:val="fr-CH"/>
        </w:rPr>
        <w:t xml:space="preserve"> </w:t>
      </w:r>
      <w:proofErr w:type="spellStart"/>
      <w:r w:rsidRPr="008D0787">
        <w:rPr>
          <w:sz w:val="21"/>
          <w:szCs w:val="21"/>
          <w:lang w:val="fr-CH"/>
        </w:rPr>
        <w:t>Mitteln</w:t>
      </w:r>
      <w:proofErr w:type="spellEnd"/>
      <w:r w:rsidRPr="008D0787">
        <w:rPr>
          <w:sz w:val="21"/>
          <w:szCs w:val="21"/>
          <w:lang w:val="fr-CH"/>
        </w:rPr>
        <w:t xml:space="preserve"> </w:t>
      </w:r>
      <w:proofErr w:type="spellStart"/>
      <w:r w:rsidRPr="008D0787">
        <w:rPr>
          <w:sz w:val="21"/>
          <w:szCs w:val="21"/>
          <w:lang w:val="fr-CH"/>
        </w:rPr>
        <w:t>nachweisen</w:t>
      </w:r>
      <w:proofErr w:type="spellEnd"/>
      <w:r w:rsidRPr="008D0787">
        <w:rPr>
          <w:sz w:val="21"/>
          <w:szCs w:val="21"/>
          <w:lang w:val="fr-CH"/>
        </w:rPr>
        <w:t xml:space="preserve"> </w:t>
      </w:r>
      <w:proofErr w:type="spellStart"/>
      <w:r w:rsidRPr="008D0787">
        <w:rPr>
          <w:sz w:val="21"/>
          <w:szCs w:val="21"/>
          <w:lang w:val="fr-CH"/>
        </w:rPr>
        <w:t>muss</w:t>
      </w:r>
      <w:proofErr w:type="spellEnd"/>
      <w:r w:rsidRPr="008D0787">
        <w:rPr>
          <w:sz w:val="21"/>
          <w:szCs w:val="21"/>
          <w:lang w:val="fr-CH"/>
        </w:rPr>
        <w:t xml:space="preserve">, </w:t>
      </w:r>
      <w:proofErr w:type="spellStart"/>
      <w:r w:rsidRPr="008D0787">
        <w:rPr>
          <w:sz w:val="21"/>
          <w:szCs w:val="21"/>
          <w:lang w:val="fr-CH"/>
        </w:rPr>
        <w:t>dass</w:t>
      </w:r>
      <w:proofErr w:type="spellEnd"/>
      <w:r w:rsidRPr="008D0787">
        <w:rPr>
          <w:sz w:val="21"/>
          <w:szCs w:val="21"/>
          <w:lang w:val="fr-CH"/>
        </w:rPr>
        <w:t xml:space="preserve"> </w:t>
      </w:r>
      <w:proofErr w:type="spellStart"/>
      <w:r w:rsidRPr="008D0787">
        <w:rPr>
          <w:sz w:val="21"/>
          <w:szCs w:val="21"/>
          <w:lang w:val="fr-CH"/>
        </w:rPr>
        <w:t>sie</w:t>
      </w:r>
      <w:proofErr w:type="spellEnd"/>
      <w:r w:rsidRPr="008D0787">
        <w:rPr>
          <w:sz w:val="21"/>
          <w:szCs w:val="21"/>
          <w:lang w:val="fr-CH"/>
        </w:rPr>
        <w:t xml:space="preserve"> </w:t>
      </w:r>
      <w:proofErr w:type="spellStart"/>
      <w:r w:rsidRPr="008D0787">
        <w:rPr>
          <w:sz w:val="21"/>
          <w:szCs w:val="21"/>
          <w:lang w:val="fr-CH"/>
        </w:rPr>
        <w:t>weder</w:t>
      </w:r>
      <w:proofErr w:type="spellEnd"/>
      <w:r w:rsidRPr="008D0787">
        <w:rPr>
          <w:sz w:val="21"/>
          <w:szCs w:val="21"/>
          <w:lang w:val="fr-CH"/>
        </w:rPr>
        <w:t xml:space="preserve"> </w:t>
      </w:r>
      <w:proofErr w:type="spellStart"/>
      <w:r w:rsidRPr="008D0787">
        <w:rPr>
          <w:sz w:val="21"/>
          <w:szCs w:val="21"/>
          <w:lang w:val="fr-CH"/>
        </w:rPr>
        <w:t>krank</w:t>
      </w:r>
      <w:proofErr w:type="spellEnd"/>
      <w:r w:rsidRPr="008D0787">
        <w:rPr>
          <w:sz w:val="21"/>
          <w:szCs w:val="21"/>
          <w:lang w:val="fr-CH"/>
        </w:rPr>
        <w:t xml:space="preserve"> </w:t>
      </w:r>
      <w:proofErr w:type="spellStart"/>
      <w:r w:rsidRPr="008D0787">
        <w:rPr>
          <w:sz w:val="21"/>
          <w:szCs w:val="21"/>
          <w:lang w:val="fr-CH"/>
        </w:rPr>
        <w:t>noch</w:t>
      </w:r>
      <w:proofErr w:type="spellEnd"/>
      <w:r w:rsidRPr="008D0787">
        <w:rPr>
          <w:sz w:val="21"/>
          <w:szCs w:val="21"/>
          <w:lang w:val="fr-CH"/>
        </w:rPr>
        <w:t xml:space="preserve"> </w:t>
      </w:r>
      <w:proofErr w:type="spellStart"/>
      <w:r w:rsidRPr="008D0787">
        <w:rPr>
          <w:sz w:val="21"/>
          <w:szCs w:val="21"/>
          <w:lang w:val="fr-CH"/>
        </w:rPr>
        <w:t>infiziert</w:t>
      </w:r>
      <w:proofErr w:type="spellEnd"/>
      <w:r w:rsidRPr="008D0787">
        <w:rPr>
          <w:sz w:val="21"/>
          <w:szCs w:val="21"/>
          <w:lang w:val="fr-CH"/>
        </w:rPr>
        <w:t xml:space="preserve"> </w:t>
      </w:r>
      <w:proofErr w:type="spellStart"/>
      <w:r w:rsidRPr="008D0787">
        <w:rPr>
          <w:sz w:val="21"/>
          <w:szCs w:val="21"/>
          <w:lang w:val="fr-CH"/>
        </w:rPr>
        <w:t>ist</w:t>
      </w:r>
      <w:proofErr w:type="spellEnd"/>
      <w:r w:rsidRPr="008D0787">
        <w:rPr>
          <w:sz w:val="21"/>
          <w:szCs w:val="21"/>
          <w:lang w:val="fr-CH"/>
        </w:rPr>
        <w:t>. Die COVID-</w:t>
      </w:r>
      <w:proofErr w:type="spellStart"/>
      <w:r w:rsidRPr="008D0787">
        <w:rPr>
          <w:sz w:val="21"/>
          <w:szCs w:val="21"/>
          <w:lang w:val="fr-CH"/>
        </w:rPr>
        <w:t>Erfahrung</w:t>
      </w:r>
      <w:proofErr w:type="spellEnd"/>
      <w:r w:rsidRPr="008D0787">
        <w:rPr>
          <w:sz w:val="21"/>
          <w:szCs w:val="21"/>
          <w:lang w:val="fr-CH"/>
        </w:rPr>
        <w:t xml:space="preserve"> </w:t>
      </w:r>
      <w:proofErr w:type="spellStart"/>
      <w:r w:rsidRPr="008D0787">
        <w:rPr>
          <w:sz w:val="21"/>
          <w:szCs w:val="21"/>
          <w:lang w:val="fr-CH"/>
        </w:rPr>
        <w:t>hat</w:t>
      </w:r>
      <w:proofErr w:type="spellEnd"/>
      <w:r w:rsidRPr="008D0787">
        <w:rPr>
          <w:sz w:val="21"/>
          <w:szCs w:val="21"/>
          <w:lang w:val="fr-CH"/>
        </w:rPr>
        <w:t xml:space="preserve"> </w:t>
      </w:r>
      <w:proofErr w:type="spellStart"/>
      <w:r w:rsidRPr="008D0787">
        <w:rPr>
          <w:sz w:val="21"/>
          <w:szCs w:val="21"/>
          <w:lang w:val="fr-CH"/>
        </w:rPr>
        <w:t>gezeigt</w:t>
      </w:r>
      <w:proofErr w:type="spellEnd"/>
      <w:r w:rsidRPr="008D0787">
        <w:rPr>
          <w:sz w:val="21"/>
          <w:szCs w:val="21"/>
          <w:lang w:val="fr-CH"/>
        </w:rPr>
        <w:t xml:space="preserve">, </w:t>
      </w:r>
      <w:proofErr w:type="spellStart"/>
      <w:r w:rsidRPr="008D0787">
        <w:rPr>
          <w:sz w:val="21"/>
          <w:szCs w:val="21"/>
          <w:lang w:val="fr-CH"/>
        </w:rPr>
        <w:t>dass</w:t>
      </w:r>
      <w:proofErr w:type="spellEnd"/>
      <w:r w:rsidRPr="008D0787">
        <w:rPr>
          <w:sz w:val="21"/>
          <w:szCs w:val="21"/>
          <w:lang w:val="fr-CH"/>
        </w:rPr>
        <w:t xml:space="preserve"> dies </w:t>
      </w:r>
      <w:proofErr w:type="spellStart"/>
      <w:r w:rsidRPr="008D0787">
        <w:rPr>
          <w:sz w:val="21"/>
          <w:szCs w:val="21"/>
          <w:lang w:val="fr-CH"/>
        </w:rPr>
        <w:t>durch</w:t>
      </w:r>
      <w:proofErr w:type="spellEnd"/>
      <w:r w:rsidRPr="008D0787">
        <w:rPr>
          <w:sz w:val="21"/>
          <w:szCs w:val="21"/>
          <w:lang w:val="fr-CH"/>
        </w:rPr>
        <w:t xml:space="preserve"> </w:t>
      </w:r>
      <w:proofErr w:type="spellStart"/>
      <w:r w:rsidRPr="008D0787">
        <w:rPr>
          <w:sz w:val="21"/>
          <w:szCs w:val="21"/>
          <w:lang w:val="fr-CH"/>
        </w:rPr>
        <w:t>einen</w:t>
      </w:r>
      <w:proofErr w:type="spellEnd"/>
      <w:r w:rsidRPr="008D0787">
        <w:rPr>
          <w:sz w:val="21"/>
          <w:szCs w:val="21"/>
          <w:lang w:val="fr-CH"/>
        </w:rPr>
        <w:t xml:space="preserve"> </w:t>
      </w:r>
      <w:proofErr w:type="spellStart"/>
      <w:r w:rsidRPr="008D0787">
        <w:rPr>
          <w:sz w:val="21"/>
          <w:szCs w:val="21"/>
          <w:lang w:val="fr-CH"/>
        </w:rPr>
        <w:t>ungeeigneten</w:t>
      </w:r>
      <w:proofErr w:type="spellEnd"/>
      <w:r w:rsidRPr="008D0787">
        <w:rPr>
          <w:sz w:val="21"/>
          <w:szCs w:val="21"/>
          <w:lang w:val="fr-CH"/>
        </w:rPr>
        <w:t xml:space="preserve"> </w:t>
      </w:r>
      <w:proofErr w:type="spellStart"/>
      <w:r w:rsidRPr="008D0787">
        <w:rPr>
          <w:sz w:val="21"/>
          <w:szCs w:val="21"/>
          <w:lang w:val="fr-CH"/>
        </w:rPr>
        <w:t>Labortest</w:t>
      </w:r>
      <w:proofErr w:type="spellEnd"/>
      <w:r w:rsidRPr="008D0787">
        <w:rPr>
          <w:sz w:val="21"/>
          <w:szCs w:val="21"/>
          <w:lang w:val="fr-CH"/>
        </w:rPr>
        <w:t xml:space="preserve"> </w:t>
      </w:r>
      <w:proofErr w:type="spellStart"/>
      <w:r w:rsidRPr="008D0787">
        <w:rPr>
          <w:sz w:val="21"/>
          <w:szCs w:val="21"/>
          <w:lang w:val="fr-CH"/>
        </w:rPr>
        <w:t>geschehen</w:t>
      </w:r>
      <w:proofErr w:type="spellEnd"/>
      <w:r w:rsidRPr="008D0787">
        <w:rPr>
          <w:sz w:val="21"/>
          <w:szCs w:val="21"/>
          <w:lang w:val="fr-CH"/>
        </w:rPr>
        <w:t xml:space="preserve"> </w:t>
      </w:r>
      <w:proofErr w:type="spellStart"/>
      <w:r w:rsidRPr="008D0787">
        <w:rPr>
          <w:sz w:val="21"/>
          <w:szCs w:val="21"/>
          <w:lang w:val="fr-CH"/>
        </w:rPr>
        <w:t>kann</w:t>
      </w:r>
      <w:proofErr w:type="spellEnd"/>
      <w:r w:rsidRPr="008D0787">
        <w:rPr>
          <w:sz w:val="21"/>
          <w:szCs w:val="21"/>
          <w:lang w:val="fr-CH"/>
        </w:rPr>
        <w:t xml:space="preserve">, </w:t>
      </w:r>
      <w:proofErr w:type="spellStart"/>
      <w:r w:rsidRPr="008D0787">
        <w:rPr>
          <w:sz w:val="21"/>
          <w:szCs w:val="21"/>
          <w:lang w:val="fr-CH"/>
        </w:rPr>
        <w:t>ohne</w:t>
      </w:r>
      <w:proofErr w:type="spellEnd"/>
      <w:r w:rsidRPr="008D0787">
        <w:rPr>
          <w:sz w:val="21"/>
          <w:szCs w:val="21"/>
          <w:lang w:val="fr-CH"/>
        </w:rPr>
        <w:t xml:space="preserve"> </w:t>
      </w:r>
      <w:proofErr w:type="spellStart"/>
      <w:r w:rsidRPr="008D0787">
        <w:rPr>
          <w:sz w:val="21"/>
          <w:szCs w:val="21"/>
          <w:lang w:val="fr-CH"/>
        </w:rPr>
        <w:t>dass</w:t>
      </w:r>
      <w:proofErr w:type="spellEnd"/>
      <w:r w:rsidRPr="008D0787">
        <w:rPr>
          <w:sz w:val="21"/>
          <w:szCs w:val="21"/>
          <w:lang w:val="fr-CH"/>
        </w:rPr>
        <w:t xml:space="preserve"> </w:t>
      </w:r>
      <w:proofErr w:type="spellStart"/>
      <w:r w:rsidRPr="008D0787">
        <w:rPr>
          <w:sz w:val="21"/>
          <w:szCs w:val="21"/>
          <w:lang w:val="fr-CH"/>
        </w:rPr>
        <w:t>sich</w:t>
      </w:r>
      <w:proofErr w:type="spellEnd"/>
      <w:r w:rsidRPr="008D0787">
        <w:rPr>
          <w:sz w:val="21"/>
          <w:szCs w:val="21"/>
          <w:lang w:val="fr-CH"/>
        </w:rPr>
        <w:t xml:space="preserve"> die Person </w:t>
      </w:r>
      <w:proofErr w:type="spellStart"/>
      <w:r w:rsidRPr="008D0787">
        <w:rPr>
          <w:sz w:val="21"/>
          <w:szCs w:val="21"/>
          <w:lang w:val="fr-CH"/>
        </w:rPr>
        <w:t>krank</w:t>
      </w:r>
      <w:proofErr w:type="spellEnd"/>
      <w:r w:rsidRPr="008D0787">
        <w:rPr>
          <w:sz w:val="21"/>
          <w:szCs w:val="21"/>
          <w:lang w:val="fr-CH"/>
        </w:rPr>
        <w:t xml:space="preserve"> </w:t>
      </w:r>
      <w:proofErr w:type="spellStart"/>
      <w:r w:rsidRPr="008D0787">
        <w:rPr>
          <w:sz w:val="21"/>
          <w:szCs w:val="21"/>
          <w:lang w:val="fr-CH"/>
        </w:rPr>
        <w:t>oder</w:t>
      </w:r>
      <w:proofErr w:type="spellEnd"/>
      <w:r w:rsidRPr="008D0787">
        <w:rPr>
          <w:sz w:val="21"/>
          <w:szCs w:val="21"/>
          <w:lang w:val="fr-CH"/>
        </w:rPr>
        <w:t xml:space="preserve"> </w:t>
      </w:r>
      <w:proofErr w:type="spellStart"/>
      <w:r w:rsidRPr="008D0787">
        <w:rPr>
          <w:sz w:val="21"/>
          <w:szCs w:val="21"/>
          <w:lang w:val="fr-CH"/>
        </w:rPr>
        <w:t>infiziert</w:t>
      </w:r>
      <w:proofErr w:type="spellEnd"/>
      <w:r w:rsidRPr="008D0787">
        <w:rPr>
          <w:sz w:val="21"/>
          <w:szCs w:val="21"/>
          <w:lang w:val="fr-CH"/>
        </w:rPr>
        <w:t xml:space="preserve"> </w:t>
      </w:r>
      <w:proofErr w:type="spellStart"/>
      <w:r w:rsidRPr="008D0787">
        <w:rPr>
          <w:sz w:val="21"/>
          <w:szCs w:val="21"/>
          <w:lang w:val="fr-CH"/>
        </w:rPr>
        <w:t>fühlt</w:t>
      </w:r>
      <w:proofErr w:type="spellEnd"/>
      <w:r w:rsidRPr="008D0787">
        <w:rPr>
          <w:sz w:val="21"/>
          <w:szCs w:val="21"/>
          <w:lang w:val="fr-CH"/>
        </w:rPr>
        <w:t xml:space="preserve"> (</w:t>
      </w:r>
      <w:proofErr w:type="spellStart"/>
      <w:r w:rsidRPr="008D0787">
        <w:rPr>
          <w:sz w:val="21"/>
          <w:szCs w:val="21"/>
          <w:lang w:val="fr-CH"/>
        </w:rPr>
        <w:t>subjektiver</w:t>
      </w:r>
      <w:proofErr w:type="spellEnd"/>
      <w:r w:rsidRPr="008D0787">
        <w:rPr>
          <w:sz w:val="21"/>
          <w:szCs w:val="21"/>
          <w:lang w:val="fr-CH"/>
        </w:rPr>
        <w:t xml:space="preserve"> </w:t>
      </w:r>
      <w:proofErr w:type="spellStart"/>
      <w:r w:rsidRPr="008D0787">
        <w:rPr>
          <w:sz w:val="21"/>
          <w:szCs w:val="21"/>
          <w:lang w:val="fr-CH"/>
        </w:rPr>
        <w:t>Gesundheitszustand</w:t>
      </w:r>
      <w:proofErr w:type="spellEnd"/>
      <w:r w:rsidRPr="008D0787">
        <w:rPr>
          <w:sz w:val="21"/>
          <w:szCs w:val="21"/>
          <w:lang w:val="fr-CH"/>
        </w:rPr>
        <w:t xml:space="preserve">) resp. </w:t>
      </w:r>
      <w:proofErr w:type="spellStart"/>
      <w:proofErr w:type="gramStart"/>
      <w:r w:rsidRPr="008D0787">
        <w:rPr>
          <w:sz w:val="21"/>
          <w:szCs w:val="21"/>
          <w:lang w:val="fr-CH"/>
        </w:rPr>
        <w:t>ohne</w:t>
      </w:r>
      <w:proofErr w:type="spellEnd"/>
      <w:proofErr w:type="gramEnd"/>
      <w:r w:rsidRPr="008D0787">
        <w:rPr>
          <w:sz w:val="21"/>
          <w:szCs w:val="21"/>
          <w:lang w:val="fr-CH"/>
        </w:rPr>
        <w:t xml:space="preserve"> </w:t>
      </w:r>
      <w:proofErr w:type="spellStart"/>
      <w:r w:rsidRPr="008D0787">
        <w:rPr>
          <w:sz w:val="21"/>
          <w:szCs w:val="21"/>
          <w:lang w:val="fr-CH"/>
        </w:rPr>
        <w:t>dass</w:t>
      </w:r>
      <w:proofErr w:type="spellEnd"/>
      <w:r w:rsidRPr="008D0787">
        <w:rPr>
          <w:sz w:val="21"/>
          <w:szCs w:val="21"/>
          <w:lang w:val="fr-CH"/>
        </w:rPr>
        <w:t xml:space="preserve"> </w:t>
      </w:r>
      <w:proofErr w:type="spellStart"/>
      <w:r w:rsidRPr="008D0787">
        <w:rPr>
          <w:sz w:val="21"/>
          <w:szCs w:val="21"/>
          <w:lang w:val="fr-CH"/>
        </w:rPr>
        <w:t>ein</w:t>
      </w:r>
      <w:proofErr w:type="spellEnd"/>
      <w:r w:rsidRPr="008D0787">
        <w:rPr>
          <w:sz w:val="21"/>
          <w:szCs w:val="21"/>
          <w:lang w:val="fr-CH"/>
        </w:rPr>
        <w:t xml:space="preserve"> </w:t>
      </w:r>
      <w:proofErr w:type="spellStart"/>
      <w:r w:rsidRPr="008D0787">
        <w:rPr>
          <w:sz w:val="21"/>
          <w:szCs w:val="21"/>
          <w:lang w:val="fr-CH"/>
        </w:rPr>
        <w:t>Arzt</w:t>
      </w:r>
      <w:proofErr w:type="spellEnd"/>
      <w:r w:rsidRPr="008D0787">
        <w:rPr>
          <w:sz w:val="21"/>
          <w:szCs w:val="21"/>
          <w:lang w:val="fr-CH"/>
        </w:rPr>
        <w:t xml:space="preserve"> </w:t>
      </w:r>
      <w:proofErr w:type="spellStart"/>
      <w:r w:rsidRPr="008D0787">
        <w:rPr>
          <w:sz w:val="21"/>
          <w:szCs w:val="21"/>
          <w:lang w:val="fr-CH"/>
        </w:rPr>
        <w:t>eine</w:t>
      </w:r>
      <w:proofErr w:type="spellEnd"/>
      <w:r w:rsidRPr="008D0787">
        <w:rPr>
          <w:sz w:val="21"/>
          <w:szCs w:val="21"/>
          <w:lang w:val="fr-CH"/>
        </w:rPr>
        <w:t xml:space="preserve"> Diagnose </w:t>
      </w:r>
      <w:proofErr w:type="spellStart"/>
      <w:r w:rsidRPr="008D0787">
        <w:rPr>
          <w:sz w:val="21"/>
          <w:szCs w:val="21"/>
          <w:lang w:val="fr-CH"/>
        </w:rPr>
        <w:t>stellt</w:t>
      </w:r>
      <w:proofErr w:type="spellEnd"/>
      <w:r w:rsidRPr="008D0787">
        <w:rPr>
          <w:sz w:val="21"/>
          <w:szCs w:val="21"/>
          <w:lang w:val="fr-CH"/>
        </w:rPr>
        <w:t xml:space="preserve"> (</w:t>
      </w:r>
      <w:proofErr w:type="spellStart"/>
      <w:r w:rsidRPr="008D0787">
        <w:rPr>
          <w:sz w:val="21"/>
          <w:szCs w:val="21"/>
          <w:lang w:val="fr-CH"/>
        </w:rPr>
        <w:t>objektiver</w:t>
      </w:r>
      <w:proofErr w:type="spellEnd"/>
      <w:r w:rsidRPr="008D0787">
        <w:rPr>
          <w:sz w:val="21"/>
          <w:szCs w:val="21"/>
          <w:lang w:val="fr-CH"/>
        </w:rPr>
        <w:t xml:space="preserve"> </w:t>
      </w:r>
      <w:proofErr w:type="spellStart"/>
      <w:r w:rsidRPr="008D0787">
        <w:rPr>
          <w:sz w:val="21"/>
          <w:szCs w:val="21"/>
          <w:lang w:val="fr-CH"/>
        </w:rPr>
        <w:t>Gesundheitszustand</w:t>
      </w:r>
      <w:proofErr w:type="spellEnd"/>
      <w:r w:rsidRPr="008D0787">
        <w:rPr>
          <w:sz w:val="21"/>
          <w:szCs w:val="21"/>
          <w:lang w:val="fr-CH"/>
        </w:rPr>
        <w:t>).</w:t>
      </w:r>
    </w:p>
    <w:p w:rsidR="008D0787" w:rsidRPr="008D0787" w:rsidRDefault="008D0787" w:rsidP="008D0787">
      <w:pPr>
        <w:pStyle w:val="Listenabsatz"/>
        <w:numPr>
          <w:ilvl w:val="0"/>
          <w:numId w:val="3"/>
        </w:numPr>
        <w:rPr>
          <w:sz w:val="21"/>
          <w:szCs w:val="21"/>
        </w:rPr>
      </w:pPr>
      <w:proofErr w:type="spellStart"/>
      <w:r w:rsidRPr="008D0787">
        <w:rPr>
          <w:sz w:val="21"/>
          <w:szCs w:val="21"/>
          <w:lang w:val="fr-CH"/>
        </w:rPr>
        <w:t>Diese</w:t>
      </w:r>
      <w:proofErr w:type="spellEnd"/>
      <w:r w:rsidRPr="008D0787">
        <w:rPr>
          <w:sz w:val="21"/>
          <w:szCs w:val="21"/>
          <w:lang w:val="fr-CH"/>
        </w:rPr>
        <w:t xml:space="preserve"> </w:t>
      </w:r>
      <w:proofErr w:type="spellStart"/>
      <w:r w:rsidRPr="008D0787">
        <w:rPr>
          <w:sz w:val="21"/>
          <w:szCs w:val="21"/>
          <w:lang w:val="fr-CH"/>
        </w:rPr>
        <w:t>neue</w:t>
      </w:r>
      <w:proofErr w:type="spellEnd"/>
      <w:r w:rsidRPr="008D0787">
        <w:rPr>
          <w:sz w:val="21"/>
          <w:szCs w:val="21"/>
          <w:lang w:val="fr-CH"/>
        </w:rPr>
        <w:t xml:space="preserve"> </w:t>
      </w:r>
      <w:proofErr w:type="spellStart"/>
      <w:r w:rsidRPr="008D0787">
        <w:rPr>
          <w:sz w:val="21"/>
          <w:szCs w:val="21"/>
          <w:lang w:val="fr-CH"/>
        </w:rPr>
        <w:t>Meldepflicht</w:t>
      </w:r>
      <w:proofErr w:type="spellEnd"/>
      <w:r w:rsidRPr="008D0787">
        <w:rPr>
          <w:sz w:val="21"/>
          <w:szCs w:val="21"/>
          <w:lang w:val="fr-CH"/>
        </w:rPr>
        <w:t xml:space="preserve"> </w:t>
      </w:r>
      <w:proofErr w:type="spellStart"/>
      <w:r w:rsidRPr="008D0787">
        <w:rPr>
          <w:sz w:val="21"/>
          <w:szCs w:val="21"/>
          <w:lang w:val="fr-CH"/>
        </w:rPr>
        <w:t>für</w:t>
      </w:r>
      <w:proofErr w:type="spellEnd"/>
      <w:r w:rsidRPr="008D0787">
        <w:rPr>
          <w:sz w:val="21"/>
          <w:szCs w:val="21"/>
          <w:lang w:val="fr-CH"/>
        </w:rPr>
        <w:t xml:space="preserve"> </w:t>
      </w:r>
      <w:proofErr w:type="spellStart"/>
      <w:r w:rsidRPr="008D0787">
        <w:rPr>
          <w:sz w:val="21"/>
          <w:szCs w:val="21"/>
          <w:lang w:val="fr-CH"/>
        </w:rPr>
        <w:t>Personen</w:t>
      </w:r>
      <w:proofErr w:type="spellEnd"/>
      <w:r w:rsidRPr="008D0787">
        <w:rPr>
          <w:sz w:val="21"/>
          <w:szCs w:val="21"/>
          <w:lang w:val="fr-CH"/>
        </w:rPr>
        <w:t xml:space="preserve"> </w:t>
      </w:r>
      <w:proofErr w:type="spellStart"/>
      <w:r w:rsidRPr="008D0787">
        <w:rPr>
          <w:sz w:val="21"/>
          <w:szCs w:val="21"/>
          <w:lang w:val="fr-CH"/>
        </w:rPr>
        <w:t>ist</w:t>
      </w:r>
      <w:proofErr w:type="spellEnd"/>
      <w:r w:rsidRPr="008D0787">
        <w:rPr>
          <w:sz w:val="21"/>
          <w:szCs w:val="21"/>
          <w:lang w:val="fr-CH"/>
        </w:rPr>
        <w:t xml:space="preserve"> mit der </w:t>
      </w:r>
      <w:proofErr w:type="spellStart"/>
      <w:r w:rsidRPr="008D0787">
        <w:rPr>
          <w:sz w:val="21"/>
          <w:szCs w:val="21"/>
          <w:lang w:val="fr-CH"/>
        </w:rPr>
        <w:t>Erfassung</w:t>
      </w:r>
      <w:proofErr w:type="spellEnd"/>
      <w:r w:rsidRPr="008D0787">
        <w:rPr>
          <w:sz w:val="21"/>
          <w:szCs w:val="21"/>
          <w:lang w:val="fr-CH"/>
        </w:rPr>
        <w:t xml:space="preserve"> von </w:t>
      </w:r>
      <w:proofErr w:type="spellStart"/>
      <w:r w:rsidRPr="008D0787">
        <w:rPr>
          <w:sz w:val="21"/>
          <w:szCs w:val="21"/>
          <w:lang w:val="fr-CH"/>
        </w:rPr>
        <w:t>Daten</w:t>
      </w:r>
      <w:proofErr w:type="spellEnd"/>
      <w:proofErr w:type="gramStart"/>
      <w:r w:rsidRPr="008D0787">
        <w:rPr>
          <w:sz w:val="21"/>
          <w:szCs w:val="21"/>
          <w:lang w:val="fr-CH"/>
        </w:rPr>
        <w:t xml:space="preserve"> </w:t>
      </w:r>
      <w:r>
        <w:rPr>
          <w:sz w:val="21"/>
          <w:szCs w:val="21"/>
          <w:lang w:val="fr-CH"/>
        </w:rPr>
        <w:t>«</w:t>
      </w:r>
      <w:proofErr w:type="spellStart"/>
      <w:r w:rsidRPr="008D0787">
        <w:rPr>
          <w:sz w:val="21"/>
          <w:szCs w:val="21"/>
          <w:lang w:val="fr-CH"/>
        </w:rPr>
        <w:t>über</w:t>
      </w:r>
      <w:proofErr w:type="spellEnd"/>
      <w:proofErr w:type="gramEnd"/>
      <w:r w:rsidRPr="008D0787">
        <w:rPr>
          <w:sz w:val="21"/>
          <w:szCs w:val="21"/>
          <w:lang w:val="fr-CH"/>
        </w:rPr>
        <w:t xml:space="preserve"> </w:t>
      </w:r>
      <w:proofErr w:type="spellStart"/>
      <w:r w:rsidRPr="008D0787">
        <w:rPr>
          <w:sz w:val="21"/>
          <w:szCs w:val="21"/>
          <w:lang w:val="fr-CH"/>
        </w:rPr>
        <w:t>Verhaltensweisen</w:t>
      </w:r>
      <w:proofErr w:type="spellEnd"/>
      <w:r w:rsidRPr="008D0787">
        <w:rPr>
          <w:sz w:val="21"/>
          <w:szCs w:val="21"/>
          <w:lang w:val="fr-CH"/>
        </w:rPr>
        <w:t xml:space="preserve"> </w:t>
      </w:r>
      <w:proofErr w:type="spellStart"/>
      <w:r w:rsidRPr="008D0787">
        <w:rPr>
          <w:sz w:val="21"/>
          <w:szCs w:val="21"/>
          <w:lang w:val="fr-CH"/>
        </w:rPr>
        <w:t>einschließlich</w:t>
      </w:r>
      <w:proofErr w:type="spellEnd"/>
      <w:r w:rsidRPr="008D0787">
        <w:rPr>
          <w:sz w:val="21"/>
          <w:szCs w:val="21"/>
          <w:lang w:val="fr-CH"/>
        </w:rPr>
        <w:t xml:space="preserve"> </w:t>
      </w:r>
      <w:proofErr w:type="spellStart"/>
      <w:r w:rsidRPr="008D0787">
        <w:rPr>
          <w:sz w:val="21"/>
          <w:szCs w:val="21"/>
          <w:lang w:val="fr-CH"/>
        </w:rPr>
        <w:t>Daten</w:t>
      </w:r>
      <w:proofErr w:type="spellEnd"/>
      <w:r w:rsidRPr="008D0787">
        <w:rPr>
          <w:sz w:val="21"/>
          <w:szCs w:val="21"/>
          <w:lang w:val="fr-CH"/>
        </w:rPr>
        <w:t xml:space="preserve"> </w:t>
      </w:r>
      <w:proofErr w:type="spellStart"/>
      <w:r w:rsidRPr="008D0787">
        <w:rPr>
          <w:sz w:val="21"/>
          <w:szCs w:val="21"/>
          <w:lang w:val="fr-CH"/>
        </w:rPr>
        <w:t>über</w:t>
      </w:r>
      <w:proofErr w:type="spellEnd"/>
      <w:r w:rsidRPr="008D0787">
        <w:rPr>
          <w:sz w:val="21"/>
          <w:szCs w:val="21"/>
          <w:lang w:val="fr-CH"/>
        </w:rPr>
        <w:t xml:space="preserve"> die </w:t>
      </w:r>
      <w:proofErr w:type="spellStart"/>
      <w:r w:rsidRPr="008D0787">
        <w:rPr>
          <w:sz w:val="21"/>
          <w:szCs w:val="21"/>
          <w:lang w:val="fr-CH"/>
        </w:rPr>
        <w:t>Intimsphäre</w:t>
      </w:r>
      <w:proofErr w:type="spellEnd"/>
      <w:r>
        <w:rPr>
          <w:sz w:val="21"/>
          <w:szCs w:val="21"/>
          <w:lang w:val="fr-CH"/>
        </w:rPr>
        <w:t>»</w:t>
      </w:r>
      <w:r w:rsidRPr="008D0787">
        <w:rPr>
          <w:sz w:val="21"/>
          <w:szCs w:val="21"/>
          <w:lang w:val="fr-CH"/>
        </w:rPr>
        <w:t xml:space="preserve"> </w:t>
      </w:r>
      <w:proofErr w:type="spellStart"/>
      <w:r w:rsidRPr="008D0787">
        <w:rPr>
          <w:sz w:val="21"/>
          <w:szCs w:val="21"/>
          <w:lang w:val="fr-CH"/>
        </w:rPr>
        <w:t>gekoppelt</w:t>
      </w:r>
      <w:proofErr w:type="spellEnd"/>
      <w:r w:rsidRPr="008D0787">
        <w:rPr>
          <w:sz w:val="21"/>
          <w:szCs w:val="21"/>
          <w:lang w:val="fr-CH"/>
        </w:rPr>
        <w:t xml:space="preserve">. Der </w:t>
      </w:r>
      <w:proofErr w:type="spellStart"/>
      <w:r w:rsidRPr="008D0787">
        <w:rPr>
          <w:sz w:val="21"/>
          <w:szCs w:val="21"/>
          <w:lang w:val="fr-CH"/>
        </w:rPr>
        <w:t>Begriff</w:t>
      </w:r>
      <w:proofErr w:type="spellEnd"/>
      <w:proofErr w:type="gramStart"/>
      <w:r w:rsidRPr="008D0787">
        <w:rPr>
          <w:sz w:val="21"/>
          <w:szCs w:val="21"/>
          <w:lang w:val="fr-CH"/>
        </w:rPr>
        <w:t xml:space="preserve"> </w:t>
      </w:r>
      <w:r>
        <w:rPr>
          <w:sz w:val="21"/>
          <w:szCs w:val="21"/>
          <w:lang w:val="fr-CH"/>
        </w:rPr>
        <w:t>«</w:t>
      </w:r>
      <w:proofErr w:type="spellStart"/>
      <w:r w:rsidRPr="008D0787">
        <w:rPr>
          <w:sz w:val="21"/>
          <w:szCs w:val="21"/>
          <w:lang w:val="fr-CH"/>
        </w:rPr>
        <w:t>Verhaltensweisen</w:t>
      </w:r>
      <w:proofErr w:type="spellEnd"/>
      <w:proofErr w:type="gramEnd"/>
      <w:r>
        <w:rPr>
          <w:sz w:val="21"/>
          <w:szCs w:val="21"/>
          <w:lang w:val="fr-CH"/>
        </w:rPr>
        <w:t>»</w:t>
      </w:r>
      <w:r w:rsidRPr="008D0787">
        <w:rPr>
          <w:sz w:val="21"/>
          <w:szCs w:val="21"/>
          <w:lang w:val="fr-CH"/>
        </w:rPr>
        <w:t xml:space="preserve"> </w:t>
      </w:r>
      <w:proofErr w:type="spellStart"/>
      <w:r w:rsidRPr="008D0787">
        <w:rPr>
          <w:sz w:val="21"/>
          <w:szCs w:val="21"/>
          <w:lang w:val="fr-CH"/>
        </w:rPr>
        <w:t>wird</w:t>
      </w:r>
      <w:proofErr w:type="spellEnd"/>
      <w:r w:rsidRPr="008D0787">
        <w:rPr>
          <w:sz w:val="21"/>
          <w:szCs w:val="21"/>
          <w:lang w:val="fr-CH"/>
        </w:rPr>
        <w:t xml:space="preserve"> </w:t>
      </w:r>
      <w:proofErr w:type="spellStart"/>
      <w:r w:rsidRPr="008D0787">
        <w:rPr>
          <w:sz w:val="21"/>
          <w:szCs w:val="21"/>
          <w:lang w:val="fr-CH"/>
        </w:rPr>
        <w:t>jedoch</w:t>
      </w:r>
      <w:proofErr w:type="spellEnd"/>
      <w:r w:rsidRPr="008D0787">
        <w:rPr>
          <w:sz w:val="21"/>
          <w:szCs w:val="21"/>
          <w:lang w:val="fr-CH"/>
        </w:rPr>
        <w:t xml:space="preserve"> </w:t>
      </w:r>
      <w:proofErr w:type="spellStart"/>
      <w:r w:rsidRPr="008D0787">
        <w:rPr>
          <w:sz w:val="21"/>
          <w:szCs w:val="21"/>
          <w:lang w:val="fr-CH"/>
        </w:rPr>
        <w:t>nicht</w:t>
      </w:r>
      <w:proofErr w:type="spellEnd"/>
      <w:r w:rsidRPr="008D0787">
        <w:rPr>
          <w:sz w:val="21"/>
          <w:szCs w:val="21"/>
          <w:lang w:val="fr-CH"/>
        </w:rPr>
        <w:t xml:space="preserve"> </w:t>
      </w:r>
      <w:proofErr w:type="spellStart"/>
      <w:r w:rsidRPr="008D0787">
        <w:rPr>
          <w:sz w:val="21"/>
          <w:szCs w:val="21"/>
          <w:lang w:val="fr-CH"/>
        </w:rPr>
        <w:t>spezifiziert</w:t>
      </w:r>
      <w:proofErr w:type="spellEnd"/>
      <w:r w:rsidRPr="008D0787">
        <w:rPr>
          <w:sz w:val="21"/>
          <w:szCs w:val="21"/>
          <w:lang w:val="fr-CH"/>
        </w:rPr>
        <w:t xml:space="preserve">: </w:t>
      </w:r>
      <w:proofErr w:type="spellStart"/>
      <w:r w:rsidRPr="008D0787">
        <w:rPr>
          <w:sz w:val="21"/>
          <w:szCs w:val="21"/>
          <w:lang w:val="fr-CH"/>
        </w:rPr>
        <w:t>Handelt</w:t>
      </w:r>
      <w:proofErr w:type="spellEnd"/>
      <w:r w:rsidRPr="008D0787">
        <w:rPr>
          <w:sz w:val="21"/>
          <w:szCs w:val="21"/>
          <w:lang w:val="fr-CH"/>
        </w:rPr>
        <w:t xml:space="preserve"> es </w:t>
      </w:r>
      <w:proofErr w:type="spellStart"/>
      <w:r w:rsidRPr="008D0787">
        <w:rPr>
          <w:sz w:val="21"/>
          <w:szCs w:val="21"/>
          <w:lang w:val="fr-CH"/>
        </w:rPr>
        <w:t>sich</w:t>
      </w:r>
      <w:proofErr w:type="spellEnd"/>
      <w:r w:rsidRPr="008D0787">
        <w:rPr>
          <w:sz w:val="21"/>
          <w:szCs w:val="21"/>
          <w:lang w:val="fr-CH"/>
        </w:rPr>
        <w:t xml:space="preserve"> </w:t>
      </w:r>
      <w:proofErr w:type="spellStart"/>
      <w:r w:rsidRPr="008D0787">
        <w:rPr>
          <w:sz w:val="21"/>
          <w:szCs w:val="21"/>
          <w:lang w:val="fr-CH"/>
        </w:rPr>
        <w:t>dabei</w:t>
      </w:r>
      <w:proofErr w:type="spellEnd"/>
      <w:r w:rsidRPr="008D0787">
        <w:rPr>
          <w:sz w:val="21"/>
          <w:szCs w:val="21"/>
          <w:lang w:val="fr-CH"/>
        </w:rPr>
        <w:t xml:space="preserve"> um sexuelle, </w:t>
      </w:r>
      <w:proofErr w:type="spellStart"/>
      <w:r w:rsidRPr="008D0787">
        <w:rPr>
          <w:sz w:val="21"/>
          <w:szCs w:val="21"/>
          <w:lang w:val="fr-CH"/>
        </w:rPr>
        <w:t>politische</w:t>
      </w:r>
      <w:proofErr w:type="spellEnd"/>
      <w:r w:rsidRPr="008D0787">
        <w:rPr>
          <w:sz w:val="21"/>
          <w:szCs w:val="21"/>
          <w:lang w:val="fr-CH"/>
        </w:rPr>
        <w:t xml:space="preserve"> </w:t>
      </w:r>
      <w:proofErr w:type="spellStart"/>
      <w:r w:rsidRPr="008D0787">
        <w:rPr>
          <w:sz w:val="21"/>
          <w:szCs w:val="21"/>
          <w:lang w:val="fr-CH"/>
        </w:rPr>
        <w:t>oder</w:t>
      </w:r>
      <w:proofErr w:type="spellEnd"/>
      <w:r w:rsidRPr="008D0787">
        <w:rPr>
          <w:sz w:val="21"/>
          <w:szCs w:val="21"/>
          <w:lang w:val="fr-CH"/>
        </w:rPr>
        <w:t xml:space="preserve"> </w:t>
      </w:r>
      <w:proofErr w:type="spellStart"/>
      <w:r w:rsidRPr="008D0787">
        <w:rPr>
          <w:sz w:val="21"/>
          <w:szCs w:val="21"/>
          <w:lang w:val="fr-CH"/>
        </w:rPr>
        <w:t>Konsumverhaltensweisen</w:t>
      </w:r>
      <w:proofErr w:type="spellEnd"/>
      <w:r w:rsidRPr="008D0787">
        <w:rPr>
          <w:sz w:val="21"/>
          <w:szCs w:val="21"/>
          <w:lang w:val="fr-CH"/>
        </w:rPr>
        <w:t xml:space="preserve">? In der </w:t>
      </w:r>
      <w:hyperlink r:id="rId9" w:history="1">
        <w:proofErr w:type="spellStart"/>
        <w:r w:rsidRPr="008D0787">
          <w:rPr>
            <w:rStyle w:val="Hyperlink"/>
            <w:sz w:val="21"/>
            <w:szCs w:val="21"/>
            <w:lang w:val="fr-CH"/>
          </w:rPr>
          <w:t>Botschaft</w:t>
        </w:r>
        <w:proofErr w:type="spellEnd"/>
        <w:r w:rsidRPr="008D0787">
          <w:rPr>
            <w:rStyle w:val="Hyperlink"/>
            <w:sz w:val="21"/>
            <w:szCs w:val="21"/>
            <w:lang w:val="fr-CH"/>
          </w:rPr>
          <w:t xml:space="preserve"> </w:t>
        </w:r>
        <w:proofErr w:type="spellStart"/>
        <w:r w:rsidRPr="008D0787">
          <w:rPr>
            <w:rStyle w:val="Hyperlink"/>
            <w:sz w:val="21"/>
            <w:szCs w:val="21"/>
            <w:lang w:val="fr-CH"/>
          </w:rPr>
          <w:t>zum</w:t>
        </w:r>
        <w:proofErr w:type="spellEnd"/>
        <w:r w:rsidRPr="008D0787">
          <w:rPr>
            <w:rStyle w:val="Hyperlink"/>
            <w:sz w:val="21"/>
            <w:szCs w:val="21"/>
            <w:lang w:val="fr-CH"/>
          </w:rPr>
          <w:t xml:space="preserve"> </w:t>
        </w:r>
        <w:proofErr w:type="spellStart"/>
        <w:r w:rsidRPr="008D0787">
          <w:rPr>
            <w:rStyle w:val="Hyperlink"/>
            <w:sz w:val="21"/>
            <w:szCs w:val="21"/>
            <w:lang w:val="fr-CH"/>
          </w:rPr>
          <w:t>Bundesgesetz</w:t>
        </w:r>
        <w:proofErr w:type="spellEnd"/>
        <w:r w:rsidRPr="008D0787">
          <w:rPr>
            <w:rStyle w:val="Hyperlink"/>
            <w:sz w:val="21"/>
            <w:szCs w:val="21"/>
            <w:lang w:val="fr-CH"/>
          </w:rPr>
          <w:t xml:space="preserve"> </w:t>
        </w:r>
        <w:proofErr w:type="spellStart"/>
        <w:r w:rsidRPr="008D0787">
          <w:rPr>
            <w:rStyle w:val="Hyperlink"/>
            <w:sz w:val="21"/>
            <w:szCs w:val="21"/>
            <w:lang w:val="fr-CH"/>
          </w:rPr>
          <w:t>über</w:t>
        </w:r>
        <w:proofErr w:type="spellEnd"/>
        <w:r w:rsidRPr="008D0787">
          <w:rPr>
            <w:rStyle w:val="Hyperlink"/>
            <w:sz w:val="21"/>
            <w:szCs w:val="21"/>
            <w:lang w:val="fr-CH"/>
          </w:rPr>
          <w:t xml:space="preserve"> den </w:t>
        </w:r>
        <w:proofErr w:type="spellStart"/>
        <w:r w:rsidRPr="008D0787">
          <w:rPr>
            <w:rStyle w:val="Hyperlink"/>
            <w:sz w:val="21"/>
            <w:szCs w:val="21"/>
            <w:lang w:val="fr-CH"/>
          </w:rPr>
          <w:t>Datenschutz</w:t>
        </w:r>
        <w:proofErr w:type="spellEnd"/>
        <w:r w:rsidRPr="008D0787">
          <w:rPr>
            <w:rStyle w:val="Hyperlink"/>
            <w:sz w:val="21"/>
            <w:szCs w:val="21"/>
            <w:lang w:val="fr-CH"/>
          </w:rPr>
          <w:t xml:space="preserve"> (DSG) </w:t>
        </w:r>
        <w:proofErr w:type="spellStart"/>
        <w:r w:rsidRPr="008D0787">
          <w:rPr>
            <w:rStyle w:val="Hyperlink"/>
            <w:sz w:val="21"/>
            <w:szCs w:val="21"/>
            <w:lang w:val="fr-CH"/>
          </w:rPr>
          <w:t>vom</w:t>
        </w:r>
        <w:proofErr w:type="spellEnd"/>
        <w:r w:rsidRPr="008D0787">
          <w:rPr>
            <w:rStyle w:val="Hyperlink"/>
            <w:sz w:val="21"/>
            <w:szCs w:val="21"/>
            <w:lang w:val="fr-CH"/>
          </w:rPr>
          <w:t xml:space="preserve"> 23. März 1988</w:t>
        </w:r>
      </w:hyperlink>
      <w:r w:rsidRPr="008D0787">
        <w:rPr>
          <w:sz w:val="21"/>
          <w:szCs w:val="21"/>
          <w:lang w:val="fr-CH"/>
        </w:rPr>
        <w:t xml:space="preserve"> </w:t>
      </w:r>
      <w:proofErr w:type="spellStart"/>
      <w:r w:rsidRPr="008D0787">
        <w:rPr>
          <w:sz w:val="21"/>
          <w:szCs w:val="21"/>
          <w:lang w:val="fr-CH"/>
        </w:rPr>
        <w:t>wird</w:t>
      </w:r>
      <w:proofErr w:type="spellEnd"/>
      <w:r w:rsidRPr="008D0787">
        <w:rPr>
          <w:sz w:val="21"/>
          <w:szCs w:val="21"/>
          <w:lang w:val="fr-CH"/>
        </w:rPr>
        <w:t xml:space="preserve"> die </w:t>
      </w:r>
      <w:proofErr w:type="spellStart"/>
      <w:r w:rsidRPr="008D0787">
        <w:rPr>
          <w:sz w:val="21"/>
          <w:szCs w:val="21"/>
          <w:lang w:val="fr-CH"/>
        </w:rPr>
        <w:t>Intimsphäre</w:t>
      </w:r>
      <w:proofErr w:type="spellEnd"/>
      <w:r w:rsidRPr="008D0787">
        <w:rPr>
          <w:sz w:val="21"/>
          <w:szCs w:val="21"/>
          <w:lang w:val="fr-CH"/>
        </w:rPr>
        <w:t xml:space="preserve"> </w:t>
      </w:r>
      <w:proofErr w:type="spellStart"/>
      <w:r w:rsidRPr="008D0787">
        <w:rPr>
          <w:sz w:val="21"/>
          <w:szCs w:val="21"/>
          <w:lang w:val="fr-CH"/>
        </w:rPr>
        <w:t>wie</w:t>
      </w:r>
      <w:proofErr w:type="spellEnd"/>
      <w:r w:rsidRPr="008D0787">
        <w:rPr>
          <w:sz w:val="21"/>
          <w:szCs w:val="21"/>
          <w:lang w:val="fr-CH"/>
        </w:rPr>
        <w:t xml:space="preserve"> </w:t>
      </w:r>
      <w:proofErr w:type="spellStart"/>
      <w:r w:rsidRPr="008D0787">
        <w:rPr>
          <w:sz w:val="21"/>
          <w:szCs w:val="21"/>
          <w:lang w:val="fr-CH"/>
        </w:rPr>
        <w:t>folgt</w:t>
      </w:r>
      <w:proofErr w:type="spellEnd"/>
      <w:r w:rsidRPr="008D0787">
        <w:rPr>
          <w:sz w:val="21"/>
          <w:szCs w:val="21"/>
          <w:lang w:val="fr-CH"/>
        </w:rPr>
        <w:t xml:space="preserve"> </w:t>
      </w:r>
      <w:proofErr w:type="spellStart"/>
      <w:proofErr w:type="gramStart"/>
      <w:r w:rsidRPr="008D0787">
        <w:rPr>
          <w:sz w:val="21"/>
          <w:szCs w:val="21"/>
          <w:lang w:val="fr-CH"/>
        </w:rPr>
        <w:t>definiert</w:t>
      </w:r>
      <w:proofErr w:type="spellEnd"/>
      <w:r w:rsidRPr="008D0787">
        <w:rPr>
          <w:sz w:val="21"/>
          <w:szCs w:val="21"/>
          <w:lang w:val="fr-CH"/>
        </w:rPr>
        <w:t>:</w:t>
      </w:r>
      <w:proofErr w:type="gramEnd"/>
      <w:r w:rsidRPr="008D0787">
        <w:rPr>
          <w:sz w:val="21"/>
          <w:szCs w:val="21"/>
          <w:lang w:val="fr-CH"/>
        </w:rPr>
        <w:br/>
      </w:r>
      <w:r w:rsidR="00C47FEA">
        <w:rPr>
          <w:i/>
          <w:iCs/>
          <w:sz w:val="21"/>
          <w:szCs w:val="21"/>
          <w:lang w:val="fr-CH"/>
        </w:rPr>
        <w:t>«</w:t>
      </w:r>
      <w:r w:rsidRPr="008D0787">
        <w:rPr>
          <w:i/>
          <w:iCs/>
          <w:sz w:val="21"/>
          <w:szCs w:val="21"/>
          <w:lang w:val="fr-CH"/>
        </w:rPr>
        <w:t xml:space="preserve">Die </w:t>
      </w:r>
      <w:proofErr w:type="spellStart"/>
      <w:r w:rsidRPr="008D0787">
        <w:rPr>
          <w:i/>
          <w:iCs/>
          <w:sz w:val="21"/>
          <w:szCs w:val="21"/>
          <w:lang w:val="fr-CH"/>
        </w:rPr>
        <w:t>Intimsphäre</w:t>
      </w:r>
      <w:proofErr w:type="spellEnd"/>
      <w:r w:rsidRPr="008D0787">
        <w:rPr>
          <w:i/>
          <w:iCs/>
          <w:sz w:val="21"/>
          <w:szCs w:val="21"/>
          <w:lang w:val="fr-CH"/>
        </w:rPr>
        <w:t xml:space="preserve"> </w:t>
      </w:r>
      <w:proofErr w:type="spellStart"/>
      <w:r w:rsidRPr="008D0787">
        <w:rPr>
          <w:i/>
          <w:iCs/>
          <w:sz w:val="21"/>
          <w:szCs w:val="21"/>
          <w:lang w:val="fr-CH"/>
        </w:rPr>
        <w:t>umfasst</w:t>
      </w:r>
      <w:proofErr w:type="spellEnd"/>
      <w:r w:rsidRPr="008D0787">
        <w:rPr>
          <w:i/>
          <w:iCs/>
          <w:sz w:val="21"/>
          <w:szCs w:val="21"/>
          <w:lang w:val="fr-CH"/>
        </w:rPr>
        <w:t xml:space="preserve"> </w:t>
      </w:r>
      <w:proofErr w:type="spellStart"/>
      <w:r w:rsidRPr="008D0787">
        <w:rPr>
          <w:i/>
          <w:iCs/>
          <w:sz w:val="21"/>
          <w:szCs w:val="21"/>
          <w:lang w:val="fr-CH"/>
        </w:rPr>
        <w:t>alle</w:t>
      </w:r>
      <w:proofErr w:type="spellEnd"/>
      <w:r w:rsidRPr="008D0787">
        <w:rPr>
          <w:i/>
          <w:iCs/>
          <w:sz w:val="21"/>
          <w:szCs w:val="21"/>
          <w:lang w:val="fr-CH"/>
        </w:rPr>
        <w:t xml:space="preserve"> </w:t>
      </w:r>
      <w:proofErr w:type="spellStart"/>
      <w:r w:rsidRPr="008D0787">
        <w:rPr>
          <w:i/>
          <w:iCs/>
          <w:sz w:val="21"/>
          <w:szCs w:val="21"/>
          <w:lang w:val="fr-CH"/>
        </w:rPr>
        <w:t>Tatsachen</w:t>
      </w:r>
      <w:proofErr w:type="spellEnd"/>
      <w:r w:rsidRPr="008D0787">
        <w:rPr>
          <w:i/>
          <w:iCs/>
          <w:sz w:val="21"/>
          <w:szCs w:val="21"/>
          <w:lang w:val="fr-CH"/>
        </w:rPr>
        <w:t xml:space="preserve"> </w:t>
      </w:r>
      <w:proofErr w:type="spellStart"/>
      <w:r w:rsidRPr="008D0787">
        <w:rPr>
          <w:i/>
          <w:iCs/>
          <w:sz w:val="21"/>
          <w:szCs w:val="21"/>
          <w:lang w:val="fr-CH"/>
        </w:rPr>
        <w:t>und</w:t>
      </w:r>
      <w:proofErr w:type="spellEnd"/>
      <w:r w:rsidRPr="008D0787">
        <w:rPr>
          <w:i/>
          <w:iCs/>
          <w:sz w:val="21"/>
          <w:szCs w:val="21"/>
          <w:lang w:val="fr-CH"/>
        </w:rPr>
        <w:t xml:space="preserve"> </w:t>
      </w:r>
      <w:proofErr w:type="spellStart"/>
      <w:r w:rsidRPr="008D0787">
        <w:rPr>
          <w:i/>
          <w:iCs/>
          <w:sz w:val="21"/>
          <w:szCs w:val="21"/>
          <w:lang w:val="fr-CH"/>
        </w:rPr>
        <w:t>Ereignisse</w:t>
      </w:r>
      <w:proofErr w:type="spellEnd"/>
      <w:r w:rsidRPr="008D0787">
        <w:rPr>
          <w:i/>
          <w:iCs/>
          <w:sz w:val="21"/>
          <w:szCs w:val="21"/>
          <w:lang w:val="fr-CH"/>
        </w:rPr>
        <w:t xml:space="preserve"> des Lebens, von </w:t>
      </w:r>
      <w:proofErr w:type="spellStart"/>
      <w:r w:rsidRPr="008D0787">
        <w:rPr>
          <w:i/>
          <w:iCs/>
          <w:sz w:val="21"/>
          <w:szCs w:val="21"/>
          <w:lang w:val="fr-CH"/>
        </w:rPr>
        <w:t>denen</w:t>
      </w:r>
      <w:proofErr w:type="spellEnd"/>
      <w:r w:rsidRPr="008D0787">
        <w:rPr>
          <w:i/>
          <w:iCs/>
          <w:sz w:val="21"/>
          <w:szCs w:val="21"/>
          <w:lang w:val="fr-CH"/>
        </w:rPr>
        <w:t xml:space="preserve"> </w:t>
      </w:r>
      <w:proofErr w:type="spellStart"/>
      <w:r w:rsidRPr="008D0787">
        <w:rPr>
          <w:i/>
          <w:iCs/>
          <w:sz w:val="21"/>
          <w:szCs w:val="21"/>
          <w:lang w:val="fr-CH"/>
        </w:rPr>
        <w:t>nur</w:t>
      </w:r>
      <w:proofErr w:type="spellEnd"/>
      <w:r w:rsidRPr="008D0787">
        <w:rPr>
          <w:i/>
          <w:iCs/>
          <w:sz w:val="21"/>
          <w:szCs w:val="21"/>
          <w:lang w:val="fr-CH"/>
        </w:rPr>
        <w:t xml:space="preserve"> die </w:t>
      </w:r>
      <w:proofErr w:type="spellStart"/>
      <w:r w:rsidRPr="008D0787">
        <w:rPr>
          <w:i/>
          <w:iCs/>
          <w:sz w:val="21"/>
          <w:szCs w:val="21"/>
          <w:lang w:val="fr-CH"/>
        </w:rPr>
        <w:t>betroffene</w:t>
      </w:r>
      <w:proofErr w:type="spellEnd"/>
      <w:r w:rsidRPr="008D0787">
        <w:rPr>
          <w:i/>
          <w:iCs/>
          <w:sz w:val="21"/>
          <w:szCs w:val="21"/>
          <w:lang w:val="fr-CH"/>
        </w:rPr>
        <w:t xml:space="preserve"> Person </w:t>
      </w:r>
      <w:proofErr w:type="spellStart"/>
      <w:r w:rsidRPr="008D0787">
        <w:rPr>
          <w:i/>
          <w:iCs/>
          <w:sz w:val="21"/>
          <w:szCs w:val="21"/>
          <w:lang w:val="fr-CH"/>
        </w:rPr>
        <w:t>oder</w:t>
      </w:r>
      <w:proofErr w:type="spellEnd"/>
      <w:r w:rsidRPr="008D0787">
        <w:rPr>
          <w:i/>
          <w:iCs/>
          <w:sz w:val="21"/>
          <w:szCs w:val="21"/>
          <w:lang w:val="fr-CH"/>
        </w:rPr>
        <w:t xml:space="preserve"> </w:t>
      </w:r>
      <w:proofErr w:type="spellStart"/>
      <w:r w:rsidRPr="008D0787">
        <w:rPr>
          <w:i/>
          <w:iCs/>
          <w:sz w:val="21"/>
          <w:szCs w:val="21"/>
          <w:lang w:val="fr-CH"/>
        </w:rPr>
        <w:t>Personen</w:t>
      </w:r>
      <w:proofErr w:type="spellEnd"/>
      <w:r w:rsidRPr="008D0787">
        <w:rPr>
          <w:i/>
          <w:iCs/>
          <w:sz w:val="21"/>
          <w:szCs w:val="21"/>
          <w:lang w:val="fr-CH"/>
        </w:rPr>
        <w:t xml:space="preserve">, die </w:t>
      </w:r>
      <w:proofErr w:type="spellStart"/>
      <w:r w:rsidRPr="008D0787">
        <w:rPr>
          <w:i/>
          <w:iCs/>
          <w:sz w:val="21"/>
          <w:szCs w:val="21"/>
          <w:lang w:val="fr-CH"/>
        </w:rPr>
        <w:t>ihr</w:t>
      </w:r>
      <w:proofErr w:type="spellEnd"/>
      <w:r w:rsidRPr="008D0787">
        <w:rPr>
          <w:i/>
          <w:iCs/>
          <w:sz w:val="21"/>
          <w:szCs w:val="21"/>
          <w:lang w:val="fr-CH"/>
        </w:rPr>
        <w:t xml:space="preserve"> </w:t>
      </w:r>
      <w:proofErr w:type="spellStart"/>
      <w:r w:rsidRPr="008D0787">
        <w:rPr>
          <w:i/>
          <w:iCs/>
          <w:sz w:val="21"/>
          <w:szCs w:val="21"/>
          <w:lang w:val="fr-CH"/>
        </w:rPr>
        <w:t>Vertrauen</w:t>
      </w:r>
      <w:proofErr w:type="spellEnd"/>
      <w:r w:rsidRPr="008D0787">
        <w:rPr>
          <w:i/>
          <w:iCs/>
          <w:sz w:val="21"/>
          <w:szCs w:val="21"/>
          <w:lang w:val="fr-CH"/>
        </w:rPr>
        <w:t xml:space="preserve"> </w:t>
      </w:r>
      <w:proofErr w:type="spellStart"/>
      <w:r w:rsidRPr="008D0787">
        <w:rPr>
          <w:i/>
          <w:iCs/>
          <w:sz w:val="21"/>
          <w:szCs w:val="21"/>
          <w:lang w:val="fr-CH"/>
        </w:rPr>
        <w:t>geniessen</w:t>
      </w:r>
      <w:proofErr w:type="spellEnd"/>
      <w:r w:rsidRPr="008D0787">
        <w:rPr>
          <w:i/>
          <w:iCs/>
          <w:sz w:val="21"/>
          <w:szCs w:val="21"/>
          <w:lang w:val="fr-CH"/>
        </w:rPr>
        <w:t xml:space="preserve">, </w:t>
      </w:r>
      <w:proofErr w:type="spellStart"/>
      <w:r w:rsidRPr="008D0787">
        <w:rPr>
          <w:i/>
          <w:iCs/>
          <w:sz w:val="21"/>
          <w:szCs w:val="21"/>
          <w:lang w:val="fr-CH"/>
        </w:rPr>
        <w:t>Kenntnis</w:t>
      </w:r>
      <w:proofErr w:type="spellEnd"/>
      <w:r w:rsidRPr="008D0787">
        <w:rPr>
          <w:i/>
          <w:iCs/>
          <w:sz w:val="21"/>
          <w:szCs w:val="21"/>
          <w:lang w:val="fr-CH"/>
        </w:rPr>
        <w:t xml:space="preserve"> </w:t>
      </w:r>
      <w:proofErr w:type="spellStart"/>
      <w:r w:rsidRPr="008D0787">
        <w:rPr>
          <w:i/>
          <w:iCs/>
          <w:sz w:val="21"/>
          <w:szCs w:val="21"/>
          <w:lang w:val="fr-CH"/>
        </w:rPr>
        <w:t>haben</w:t>
      </w:r>
      <w:proofErr w:type="spellEnd"/>
      <w:r w:rsidRPr="008D0787">
        <w:rPr>
          <w:i/>
          <w:iCs/>
          <w:sz w:val="21"/>
          <w:szCs w:val="21"/>
          <w:lang w:val="fr-CH"/>
        </w:rPr>
        <w:t>.</w:t>
      </w:r>
      <w:r w:rsidR="00C47FEA">
        <w:rPr>
          <w:i/>
          <w:iCs/>
          <w:sz w:val="21"/>
          <w:szCs w:val="21"/>
          <w:lang w:val="fr-CH"/>
        </w:rPr>
        <w:t>»</w:t>
      </w:r>
      <w:r w:rsidRPr="008D0787">
        <w:rPr>
          <w:i/>
          <w:iCs/>
          <w:sz w:val="21"/>
          <w:szCs w:val="21"/>
          <w:lang w:val="fr-CH"/>
        </w:rPr>
        <w:t xml:space="preserve"> </w:t>
      </w:r>
      <w:proofErr w:type="gramStart"/>
      <w:r w:rsidR="00C47FEA">
        <w:rPr>
          <w:i/>
          <w:iCs/>
          <w:sz w:val="21"/>
          <w:szCs w:val="21"/>
          <w:lang w:val="fr-CH"/>
        </w:rPr>
        <w:t>«</w:t>
      </w:r>
      <w:r w:rsidRPr="008D0787">
        <w:rPr>
          <w:i/>
          <w:iCs/>
          <w:sz w:val="21"/>
          <w:szCs w:val="21"/>
          <w:lang w:val="fr-CH"/>
        </w:rPr>
        <w:t>Als</w:t>
      </w:r>
      <w:proofErr w:type="gramEnd"/>
      <w:r w:rsidRPr="008D0787">
        <w:rPr>
          <w:i/>
          <w:iCs/>
          <w:sz w:val="21"/>
          <w:szCs w:val="21"/>
          <w:lang w:val="fr-CH"/>
        </w:rPr>
        <w:t xml:space="preserve"> </w:t>
      </w:r>
      <w:proofErr w:type="spellStart"/>
      <w:r w:rsidRPr="008D0787">
        <w:rPr>
          <w:i/>
          <w:iCs/>
          <w:sz w:val="21"/>
          <w:szCs w:val="21"/>
          <w:lang w:val="fr-CH"/>
        </w:rPr>
        <w:t>Intimsphäre</w:t>
      </w:r>
      <w:proofErr w:type="spellEnd"/>
      <w:r w:rsidRPr="008D0787">
        <w:rPr>
          <w:i/>
          <w:iCs/>
          <w:sz w:val="21"/>
          <w:szCs w:val="21"/>
          <w:lang w:val="fr-CH"/>
        </w:rPr>
        <w:t xml:space="preserve"> </w:t>
      </w:r>
      <w:proofErr w:type="spellStart"/>
      <w:r w:rsidRPr="008D0787">
        <w:rPr>
          <w:i/>
          <w:iCs/>
          <w:sz w:val="21"/>
          <w:szCs w:val="21"/>
          <w:lang w:val="fr-CH"/>
        </w:rPr>
        <w:t>gelten</w:t>
      </w:r>
      <w:proofErr w:type="spellEnd"/>
      <w:r w:rsidRPr="008D0787">
        <w:rPr>
          <w:i/>
          <w:iCs/>
          <w:sz w:val="21"/>
          <w:szCs w:val="21"/>
          <w:lang w:val="fr-CH"/>
        </w:rPr>
        <w:t xml:space="preserve"> </w:t>
      </w:r>
      <w:proofErr w:type="spellStart"/>
      <w:r w:rsidRPr="008D0787">
        <w:rPr>
          <w:i/>
          <w:iCs/>
          <w:sz w:val="21"/>
          <w:szCs w:val="21"/>
          <w:lang w:val="fr-CH"/>
        </w:rPr>
        <w:t>Daten</w:t>
      </w:r>
      <w:proofErr w:type="spellEnd"/>
      <w:r w:rsidRPr="008D0787">
        <w:rPr>
          <w:i/>
          <w:iCs/>
          <w:sz w:val="21"/>
          <w:szCs w:val="21"/>
          <w:lang w:val="fr-CH"/>
        </w:rPr>
        <w:t xml:space="preserve">, die </w:t>
      </w:r>
      <w:proofErr w:type="spellStart"/>
      <w:r w:rsidRPr="008D0787">
        <w:rPr>
          <w:i/>
          <w:iCs/>
          <w:sz w:val="21"/>
          <w:szCs w:val="21"/>
          <w:lang w:val="fr-CH"/>
        </w:rPr>
        <w:t>eine</w:t>
      </w:r>
      <w:proofErr w:type="spellEnd"/>
      <w:r w:rsidRPr="008D0787">
        <w:rPr>
          <w:i/>
          <w:iCs/>
          <w:sz w:val="21"/>
          <w:szCs w:val="21"/>
          <w:lang w:val="fr-CH"/>
        </w:rPr>
        <w:t xml:space="preserve"> </w:t>
      </w:r>
      <w:proofErr w:type="spellStart"/>
      <w:r w:rsidRPr="008D0787">
        <w:rPr>
          <w:i/>
          <w:iCs/>
          <w:sz w:val="21"/>
          <w:szCs w:val="21"/>
          <w:lang w:val="fr-CH"/>
        </w:rPr>
        <w:t>starke</w:t>
      </w:r>
      <w:proofErr w:type="spellEnd"/>
      <w:r w:rsidRPr="008D0787">
        <w:rPr>
          <w:i/>
          <w:iCs/>
          <w:sz w:val="21"/>
          <w:szCs w:val="21"/>
          <w:lang w:val="fr-CH"/>
        </w:rPr>
        <w:t xml:space="preserve"> </w:t>
      </w:r>
      <w:proofErr w:type="spellStart"/>
      <w:r w:rsidRPr="008D0787">
        <w:rPr>
          <w:i/>
          <w:iCs/>
          <w:sz w:val="21"/>
          <w:szCs w:val="21"/>
          <w:lang w:val="fr-CH"/>
        </w:rPr>
        <w:t>affektive</w:t>
      </w:r>
      <w:proofErr w:type="spellEnd"/>
      <w:r w:rsidRPr="008D0787">
        <w:rPr>
          <w:i/>
          <w:iCs/>
          <w:sz w:val="21"/>
          <w:szCs w:val="21"/>
          <w:lang w:val="fr-CH"/>
        </w:rPr>
        <w:t xml:space="preserve"> </w:t>
      </w:r>
      <w:proofErr w:type="spellStart"/>
      <w:r w:rsidRPr="008D0787">
        <w:rPr>
          <w:i/>
          <w:iCs/>
          <w:sz w:val="21"/>
          <w:szCs w:val="21"/>
          <w:lang w:val="fr-CH"/>
        </w:rPr>
        <w:t>Konnotation</w:t>
      </w:r>
      <w:proofErr w:type="spellEnd"/>
      <w:r w:rsidRPr="008D0787">
        <w:rPr>
          <w:i/>
          <w:iCs/>
          <w:sz w:val="21"/>
          <w:szCs w:val="21"/>
          <w:lang w:val="fr-CH"/>
        </w:rPr>
        <w:t xml:space="preserve"> </w:t>
      </w:r>
      <w:proofErr w:type="spellStart"/>
      <w:r w:rsidRPr="008D0787">
        <w:rPr>
          <w:i/>
          <w:iCs/>
          <w:sz w:val="21"/>
          <w:szCs w:val="21"/>
          <w:lang w:val="fr-CH"/>
        </w:rPr>
        <w:t>haben</w:t>
      </w:r>
      <w:proofErr w:type="spellEnd"/>
      <w:r w:rsidRPr="008D0787">
        <w:rPr>
          <w:i/>
          <w:iCs/>
          <w:sz w:val="21"/>
          <w:szCs w:val="21"/>
          <w:lang w:val="fr-CH"/>
        </w:rPr>
        <w:t xml:space="preserve"> </w:t>
      </w:r>
      <w:proofErr w:type="spellStart"/>
      <w:r w:rsidRPr="008D0787">
        <w:rPr>
          <w:i/>
          <w:iCs/>
          <w:sz w:val="21"/>
          <w:szCs w:val="21"/>
          <w:lang w:val="fr-CH"/>
        </w:rPr>
        <w:t>und</w:t>
      </w:r>
      <w:proofErr w:type="spellEnd"/>
      <w:r w:rsidRPr="008D0787">
        <w:rPr>
          <w:i/>
          <w:iCs/>
          <w:sz w:val="21"/>
          <w:szCs w:val="21"/>
          <w:lang w:val="fr-CH"/>
        </w:rPr>
        <w:t xml:space="preserve"> die </w:t>
      </w:r>
      <w:proofErr w:type="spellStart"/>
      <w:r w:rsidRPr="008D0787">
        <w:rPr>
          <w:i/>
          <w:iCs/>
          <w:sz w:val="21"/>
          <w:szCs w:val="21"/>
          <w:lang w:val="fr-CH"/>
        </w:rPr>
        <w:t>die</w:t>
      </w:r>
      <w:proofErr w:type="spellEnd"/>
      <w:r w:rsidRPr="008D0787">
        <w:rPr>
          <w:i/>
          <w:iCs/>
          <w:sz w:val="21"/>
          <w:szCs w:val="21"/>
          <w:lang w:val="fr-CH"/>
        </w:rPr>
        <w:t xml:space="preserve"> </w:t>
      </w:r>
      <w:proofErr w:type="spellStart"/>
      <w:r w:rsidRPr="008D0787">
        <w:rPr>
          <w:i/>
          <w:iCs/>
          <w:sz w:val="21"/>
          <w:szCs w:val="21"/>
          <w:lang w:val="fr-CH"/>
        </w:rPr>
        <w:t>betroffene</w:t>
      </w:r>
      <w:proofErr w:type="spellEnd"/>
      <w:r w:rsidRPr="008D0787">
        <w:rPr>
          <w:i/>
          <w:iCs/>
          <w:sz w:val="21"/>
          <w:szCs w:val="21"/>
          <w:lang w:val="fr-CH"/>
        </w:rPr>
        <w:t xml:space="preserve"> Person </w:t>
      </w:r>
      <w:proofErr w:type="spellStart"/>
      <w:r w:rsidRPr="008D0787">
        <w:rPr>
          <w:i/>
          <w:iCs/>
          <w:sz w:val="21"/>
          <w:szCs w:val="21"/>
          <w:lang w:val="fr-CH"/>
        </w:rPr>
        <w:t>nur</w:t>
      </w:r>
      <w:proofErr w:type="spellEnd"/>
      <w:r w:rsidRPr="008D0787">
        <w:rPr>
          <w:i/>
          <w:iCs/>
          <w:sz w:val="21"/>
          <w:szCs w:val="21"/>
          <w:lang w:val="fr-CH"/>
        </w:rPr>
        <w:t xml:space="preserve"> </w:t>
      </w:r>
      <w:proofErr w:type="spellStart"/>
      <w:r w:rsidRPr="008D0787">
        <w:rPr>
          <w:i/>
          <w:iCs/>
          <w:sz w:val="21"/>
          <w:szCs w:val="21"/>
          <w:lang w:val="fr-CH"/>
        </w:rPr>
        <w:t>nahestehenden</w:t>
      </w:r>
      <w:proofErr w:type="spellEnd"/>
      <w:r w:rsidRPr="008D0787">
        <w:rPr>
          <w:i/>
          <w:iCs/>
          <w:sz w:val="21"/>
          <w:szCs w:val="21"/>
          <w:lang w:val="fr-CH"/>
        </w:rPr>
        <w:t xml:space="preserve"> </w:t>
      </w:r>
      <w:proofErr w:type="spellStart"/>
      <w:r w:rsidRPr="008D0787">
        <w:rPr>
          <w:i/>
          <w:iCs/>
          <w:sz w:val="21"/>
          <w:szCs w:val="21"/>
          <w:lang w:val="fr-CH"/>
        </w:rPr>
        <w:t>Personen</w:t>
      </w:r>
      <w:proofErr w:type="spellEnd"/>
      <w:r w:rsidRPr="008D0787">
        <w:rPr>
          <w:i/>
          <w:iCs/>
          <w:sz w:val="21"/>
          <w:szCs w:val="21"/>
          <w:lang w:val="fr-CH"/>
        </w:rPr>
        <w:t xml:space="preserve"> </w:t>
      </w:r>
      <w:proofErr w:type="spellStart"/>
      <w:r w:rsidRPr="008D0787">
        <w:rPr>
          <w:i/>
          <w:iCs/>
          <w:sz w:val="21"/>
          <w:szCs w:val="21"/>
          <w:lang w:val="fr-CH"/>
        </w:rPr>
        <w:t>zur</w:t>
      </w:r>
      <w:proofErr w:type="spellEnd"/>
      <w:r w:rsidRPr="008D0787">
        <w:rPr>
          <w:i/>
          <w:iCs/>
          <w:sz w:val="21"/>
          <w:szCs w:val="21"/>
          <w:lang w:val="fr-CH"/>
        </w:rPr>
        <w:t xml:space="preserve"> </w:t>
      </w:r>
      <w:proofErr w:type="spellStart"/>
      <w:r w:rsidRPr="008D0787">
        <w:rPr>
          <w:i/>
          <w:iCs/>
          <w:sz w:val="21"/>
          <w:szCs w:val="21"/>
          <w:lang w:val="fr-CH"/>
        </w:rPr>
        <w:t>Kenntnis</w:t>
      </w:r>
      <w:proofErr w:type="spellEnd"/>
      <w:r w:rsidRPr="008D0787">
        <w:rPr>
          <w:i/>
          <w:iCs/>
          <w:sz w:val="21"/>
          <w:szCs w:val="21"/>
          <w:lang w:val="fr-CH"/>
        </w:rPr>
        <w:t xml:space="preserve"> </w:t>
      </w:r>
      <w:proofErr w:type="spellStart"/>
      <w:r w:rsidRPr="008D0787">
        <w:rPr>
          <w:i/>
          <w:iCs/>
          <w:sz w:val="21"/>
          <w:szCs w:val="21"/>
          <w:lang w:val="fr-CH"/>
        </w:rPr>
        <w:t>bringen</w:t>
      </w:r>
      <w:proofErr w:type="spellEnd"/>
      <w:r w:rsidRPr="008D0787">
        <w:rPr>
          <w:i/>
          <w:iCs/>
          <w:sz w:val="21"/>
          <w:szCs w:val="21"/>
          <w:lang w:val="fr-CH"/>
        </w:rPr>
        <w:t xml:space="preserve"> </w:t>
      </w:r>
      <w:proofErr w:type="spellStart"/>
      <w:r w:rsidRPr="008D0787">
        <w:rPr>
          <w:i/>
          <w:iCs/>
          <w:sz w:val="21"/>
          <w:szCs w:val="21"/>
          <w:lang w:val="fr-CH"/>
        </w:rPr>
        <w:t>will</w:t>
      </w:r>
      <w:proofErr w:type="spellEnd"/>
      <w:r w:rsidR="00C47FEA">
        <w:rPr>
          <w:i/>
          <w:iCs/>
          <w:sz w:val="21"/>
          <w:szCs w:val="21"/>
          <w:lang w:val="fr-CH"/>
        </w:rPr>
        <w:t>»</w:t>
      </w:r>
      <w:r w:rsidRPr="008D0787">
        <w:rPr>
          <w:i/>
          <w:iCs/>
          <w:sz w:val="21"/>
          <w:szCs w:val="21"/>
          <w:lang w:val="fr-CH"/>
        </w:rPr>
        <w:t>.</w:t>
      </w:r>
    </w:p>
    <w:p w:rsidR="008D0787" w:rsidRDefault="008D0787">
      <w:pPr>
        <w:rPr>
          <w:sz w:val="21"/>
          <w:szCs w:val="21"/>
        </w:rPr>
      </w:pPr>
    </w:p>
    <w:p w:rsidR="008D0787" w:rsidRPr="008D0787" w:rsidRDefault="008D0787" w:rsidP="008D0787">
      <w:pPr>
        <w:rPr>
          <w:sz w:val="21"/>
          <w:szCs w:val="21"/>
          <w:lang w:val="fr-CH"/>
        </w:rPr>
      </w:pPr>
      <w:proofErr w:type="spellStart"/>
      <w:r w:rsidRPr="008D0787">
        <w:rPr>
          <w:sz w:val="21"/>
          <w:szCs w:val="21"/>
          <w:lang w:val="fr-CH"/>
        </w:rPr>
        <w:lastRenderedPageBreak/>
        <w:t>Artikel</w:t>
      </w:r>
      <w:proofErr w:type="spellEnd"/>
      <w:r w:rsidRPr="008D0787">
        <w:rPr>
          <w:sz w:val="21"/>
          <w:szCs w:val="21"/>
          <w:lang w:val="fr-CH"/>
        </w:rPr>
        <w:t xml:space="preserve"> 58 </w:t>
      </w:r>
      <w:proofErr w:type="spellStart"/>
      <w:r w:rsidRPr="008D0787">
        <w:rPr>
          <w:sz w:val="21"/>
          <w:szCs w:val="21"/>
          <w:lang w:val="fr-CH"/>
        </w:rPr>
        <w:t>bekräftigt</w:t>
      </w:r>
      <w:proofErr w:type="spellEnd"/>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w:t>
      </w:r>
      <w:proofErr w:type="spellStart"/>
      <w:r w:rsidRPr="008D0787">
        <w:rPr>
          <w:sz w:val="21"/>
          <w:szCs w:val="21"/>
          <w:lang w:val="fr-CH"/>
        </w:rPr>
        <w:t>bestätigt</w:t>
      </w:r>
      <w:proofErr w:type="spellEnd"/>
      <w:r w:rsidRPr="008D0787">
        <w:rPr>
          <w:sz w:val="21"/>
          <w:szCs w:val="21"/>
          <w:lang w:val="fr-CH"/>
        </w:rPr>
        <w:t xml:space="preserve"> Art. 12, d. h. der </w:t>
      </w:r>
      <w:proofErr w:type="spellStart"/>
      <w:r w:rsidRPr="008D0787">
        <w:rPr>
          <w:sz w:val="21"/>
          <w:szCs w:val="21"/>
          <w:lang w:val="fr-CH"/>
        </w:rPr>
        <w:t>Fokus</w:t>
      </w:r>
      <w:proofErr w:type="spellEnd"/>
      <w:r w:rsidRPr="008D0787">
        <w:rPr>
          <w:sz w:val="21"/>
          <w:szCs w:val="21"/>
          <w:lang w:val="fr-CH"/>
        </w:rPr>
        <w:t xml:space="preserve"> </w:t>
      </w:r>
      <w:proofErr w:type="spellStart"/>
      <w:r w:rsidRPr="008D0787">
        <w:rPr>
          <w:sz w:val="21"/>
          <w:szCs w:val="21"/>
          <w:lang w:val="fr-CH"/>
        </w:rPr>
        <w:t>liegt</w:t>
      </w:r>
      <w:proofErr w:type="spellEnd"/>
      <w:r w:rsidRPr="008D0787">
        <w:rPr>
          <w:sz w:val="21"/>
          <w:szCs w:val="21"/>
          <w:lang w:val="fr-CH"/>
        </w:rPr>
        <w:t xml:space="preserve"> </w:t>
      </w:r>
      <w:proofErr w:type="spellStart"/>
      <w:r w:rsidRPr="008D0787">
        <w:rPr>
          <w:sz w:val="21"/>
          <w:szCs w:val="21"/>
          <w:lang w:val="fr-CH"/>
        </w:rPr>
        <w:t>auf</w:t>
      </w:r>
      <w:proofErr w:type="spellEnd"/>
      <w:r w:rsidRPr="008D0787">
        <w:rPr>
          <w:sz w:val="21"/>
          <w:szCs w:val="21"/>
          <w:lang w:val="fr-CH"/>
        </w:rPr>
        <w:t xml:space="preserve"> der </w:t>
      </w:r>
      <w:proofErr w:type="spellStart"/>
      <w:r w:rsidRPr="008D0787">
        <w:rPr>
          <w:sz w:val="21"/>
          <w:szCs w:val="21"/>
          <w:lang w:val="fr-CH"/>
        </w:rPr>
        <w:t>Identifizierung</w:t>
      </w:r>
      <w:proofErr w:type="spellEnd"/>
      <w:r w:rsidRPr="008D0787">
        <w:rPr>
          <w:sz w:val="21"/>
          <w:szCs w:val="21"/>
          <w:lang w:val="fr-CH"/>
        </w:rPr>
        <w:t xml:space="preserve"> von </w:t>
      </w:r>
      <w:proofErr w:type="spellStart"/>
      <w:r w:rsidRPr="008D0787">
        <w:rPr>
          <w:sz w:val="21"/>
          <w:szCs w:val="21"/>
          <w:lang w:val="fr-CH"/>
        </w:rPr>
        <w:t>Personen</w:t>
      </w:r>
      <w:proofErr w:type="spellEnd"/>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w:t>
      </w:r>
      <w:proofErr w:type="spellStart"/>
      <w:r w:rsidRPr="008D0787">
        <w:rPr>
          <w:sz w:val="21"/>
          <w:szCs w:val="21"/>
          <w:lang w:val="fr-CH"/>
        </w:rPr>
        <w:t>nicht</w:t>
      </w:r>
      <w:proofErr w:type="spellEnd"/>
      <w:r w:rsidRPr="008D0787">
        <w:rPr>
          <w:sz w:val="21"/>
          <w:szCs w:val="21"/>
          <w:lang w:val="fr-CH"/>
        </w:rPr>
        <w:t xml:space="preserve"> </w:t>
      </w:r>
      <w:proofErr w:type="spellStart"/>
      <w:r w:rsidRPr="008D0787">
        <w:rPr>
          <w:sz w:val="21"/>
          <w:szCs w:val="21"/>
          <w:lang w:val="fr-CH"/>
        </w:rPr>
        <w:t>mehr</w:t>
      </w:r>
      <w:proofErr w:type="spellEnd"/>
      <w:r w:rsidRPr="008D0787">
        <w:rPr>
          <w:sz w:val="21"/>
          <w:szCs w:val="21"/>
          <w:lang w:val="fr-CH"/>
        </w:rPr>
        <w:t xml:space="preserve"> von </w:t>
      </w:r>
      <w:proofErr w:type="spellStart"/>
      <w:r w:rsidRPr="008D0787">
        <w:rPr>
          <w:sz w:val="21"/>
          <w:szCs w:val="21"/>
          <w:lang w:val="fr-CH"/>
        </w:rPr>
        <w:t>Krankheiten</w:t>
      </w:r>
      <w:proofErr w:type="spellEnd"/>
      <w:r w:rsidRPr="008D0787">
        <w:rPr>
          <w:sz w:val="21"/>
          <w:szCs w:val="21"/>
          <w:lang w:val="fr-CH"/>
        </w:rPr>
        <w:t xml:space="preserve"> </w:t>
      </w:r>
      <w:proofErr w:type="spellStart"/>
      <w:r w:rsidRPr="008D0787">
        <w:rPr>
          <w:sz w:val="21"/>
          <w:szCs w:val="21"/>
          <w:lang w:val="fr-CH"/>
        </w:rPr>
        <w:t>sowie</w:t>
      </w:r>
      <w:proofErr w:type="spellEnd"/>
      <w:r w:rsidRPr="008D0787">
        <w:rPr>
          <w:sz w:val="21"/>
          <w:szCs w:val="21"/>
          <w:lang w:val="fr-CH"/>
        </w:rPr>
        <w:t xml:space="preserve"> </w:t>
      </w:r>
      <w:proofErr w:type="spellStart"/>
      <w:r w:rsidRPr="008D0787">
        <w:rPr>
          <w:sz w:val="21"/>
          <w:szCs w:val="21"/>
          <w:lang w:val="fr-CH"/>
        </w:rPr>
        <w:t>dem</w:t>
      </w:r>
      <w:proofErr w:type="spellEnd"/>
      <w:r w:rsidRPr="008D0787">
        <w:rPr>
          <w:sz w:val="21"/>
          <w:szCs w:val="21"/>
          <w:lang w:val="fr-CH"/>
        </w:rPr>
        <w:t xml:space="preserve"> </w:t>
      </w:r>
      <w:proofErr w:type="spellStart"/>
      <w:r w:rsidRPr="008D0787">
        <w:rPr>
          <w:sz w:val="21"/>
          <w:szCs w:val="21"/>
          <w:lang w:val="fr-CH"/>
        </w:rPr>
        <w:t>Zugang</w:t>
      </w:r>
      <w:proofErr w:type="spellEnd"/>
      <w:r w:rsidRPr="008D0787">
        <w:rPr>
          <w:sz w:val="21"/>
          <w:szCs w:val="21"/>
          <w:lang w:val="fr-CH"/>
        </w:rPr>
        <w:t xml:space="preserve"> </w:t>
      </w:r>
      <w:proofErr w:type="spellStart"/>
      <w:r w:rsidRPr="008D0787">
        <w:rPr>
          <w:sz w:val="21"/>
          <w:szCs w:val="21"/>
          <w:lang w:val="fr-CH"/>
        </w:rPr>
        <w:t>zur</w:t>
      </w:r>
      <w:proofErr w:type="spellEnd"/>
      <w:r w:rsidRPr="008D0787">
        <w:rPr>
          <w:sz w:val="21"/>
          <w:szCs w:val="21"/>
          <w:lang w:val="fr-CH"/>
        </w:rPr>
        <w:t xml:space="preserve"> </w:t>
      </w:r>
      <w:proofErr w:type="spellStart"/>
      <w:r w:rsidRPr="008D0787">
        <w:rPr>
          <w:sz w:val="21"/>
          <w:szCs w:val="21"/>
          <w:lang w:val="fr-CH"/>
        </w:rPr>
        <w:t>Intimsphäre</w:t>
      </w:r>
      <w:proofErr w:type="spellEnd"/>
      <w:r w:rsidRPr="008D0787">
        <w:rPr>
          <w:sz w:val="21"/>
          <w:szCs w:val="21"/>
          <w:lang w:val="fr-CH"/>
        </w:rPr>
        <w:t>.</w:t>
      </w:r>
      <w:r>
        <w:rPr>
          <w:sz w:val="21"/>
          <w:szCs w:val="21"/>
          <w:lang w:val="fr-CH"/>
        </w:rPr>
        <w:t xml:space="preserve"> </w:t>
      </w:r>
      <w:proofErr w:type="spellStart"/>
      <w:r w:rsidR="00D11D55">
        <w:rPr>
          <w:sz w:val="21"/>
          <w:szCs w:val="21"/>
          <w:lang w:val="fr-CH"/>
        </w:rPr>
        <w:t>Diese</w:t>
      </w:r>
      <w:proofErr w:type="spellEnd"/>
      <w:r>
        <w:rPr>
          <w:sz w:val="21"/>
          <w:szCs w:val="21"/>
          <w:lang w:val="fr-CH"/>
        </w:rPr>
        <w:t xml:space="preserve"> </w:t>
      </w:r>
      <w:proofErr w:type="spellStart"/>
      <w:r>
        <w:rPr>
          <w:sz w:val="21"/>
          <w:szCs w:val="21"/>
          <w:lang w:val="fr-CH"/>
        </w:rPr>
        <w:t>Bestimmungen</w:t>
      </w:r>
      <w:proofErr w:type="spellEnd"/>
      <w:r>
        <w:rPr>
          <w:sz w:val="21"/>
          <w:szCs w:val="21"/>
          <w:lang w:val="fr-CH"/>
        </w:rPr>
        <w:t xml:space="preserve"> </w:t>
      </w:r>
      <w:proofErr w:type="spellStart"/>
      <w:r>
        <w:rPr>
          <w:sz w:val="21"/>
          <w:szCs w:val="21"/>
          <w:lang w:val="fr-CH"/>
        </w:rPr>
        <w:t>gehen</w:t>
      </w:r>
      <w:proofErr w:type="spellEnd"/>
      <w:r>
        <w:rPr>
          <w:sz w:val="21"/>
          <w:szCs w:val="21"/>
          <w:lang w:val="fr-CH"/>
        </w:rPr>
        <w:t xml:space="preserve"> </w:t>
      </w:r>
      <w:proofErr w:type="spellStart"/>
      <w:r>
        <w:rPr>
          <w:sz w:val="21"/>
          <w:szCs w:val="21"/>
          <w:lang w:val="fr-CH"/>
        </w:rPr>
        <w:t>viel</w:t>
      </w:r>
      <w:proofErr w:type="spellEnd"/>
      <w:r>
        <w:rPr>
          <w:sz w:val="21"/>
          <w:szCs w:val="21"/>
          <w:lang w:val="fr-CH"/>
        </w:rPr>
        <w:t xml:space="preserve"> </w:t>
      </w:r>
      <w:proofErr w:type="spellStart"/>
      <w:r>
        <w:rPr>
          <w:sz w:val="21"/>
          <w:szCs w:val="21"/>
          <w:lang w:val="fr-CH"/>
        </w:rPr>
        <w:t>zu</w:t>
      </w:r>
      <w:proofErr w:type="spellEnd"/>
      <w:r>
        <w:rPr>
          <w:sz w:val="21"/>
          <w:szCs w:val="21"/>
          <w:lang w:val="fr-CH"/>
        </w:rPr>
        <w:t xml:space="preserve"> </w:t>
      </w:r>
      <w:proofErr w:type="spellStart"/>
      <w:r>
        <w:rPr>
          <w:sz w:val="21"/>
          <w:szCs w:val="21"/>
          <w:lang w:val="fr-CH"/>
        </w:rPr>
        <w:t>weit</w:t>
      </w:r>
      <w:proofErr w:type="spellEnd"/>
      <w:r>
        <w:rPr>
          <w:sz w:val="21"/>
          <w:szCs w:val="21"/>
          <w:lang w:val="fr-CH"/>
        </w:rPr>
        <w:t xml:space="preserve"> </w:t>
      </w:r>
      <w:proofErr w:type="spellStart"/>
      <w:r>
        <w:rPr>
          <w:sz w:val="21"/>
          <w:szCs w:val="21"/>
          <w:lang w:val="fr-CH"/>
        </w:rPr>
        <w:t>und</w:t>
      </w:r>
      <w:proofErr w:type="spellEnd"/>
      <w:r>
        <w:rPr>
          <w:sz w:val="21"/>
          <w:szCs w:val="21"/>
          <w:lang w:val="fr-CH"/>
        </w:rPr>
        <w:t xml:space="preserve"> </w:t>
      </w:r>
      <w:proofErr w:type="spellStart"/>
      <w:r>
        <w:rPr>
          <w:sz w:val="21"/>
          <w:szCs w:val="21"/>
          <w:lang w:val="fr-CH"/>
        </w:rPr>
        <w:t>werden</w:t>
      </w:r>
      <w:proofErr w:type="spellEnd"/>
      <w:r>
        <w:rPr>
          <w:sz w:val="21"/>
          <w:szCs w:val="21"/>
          <w:lang w:val="fr-CH"/>
        </w:rPr>
        <w:t xml:space="preserve"> </w:t>
      </w:r>
      <w:proofErr w:type="spellStart"/>
      <w:r>
        <w:rPr>
          <w:sz w:val="21"/>
          <w:szCs w:val="21"/>
          <w:lang w:val="fr-CH"/>
        </w:rPr>
        <w:t>deshalb</w:t>
      </w:r>
      <w:proofErr w:type="spellEnd"/>
      <w:r>
        <w:rPr>
          <w:sz w:val="21"/>
          <w:szCs w:val="21"/>
          <w:lang w:val="fr-CH"/>
        </w:rPr>
        <w:t xml:space="preserve"> </w:t>
      </w:r>
      <w:proofErr w:type="spellStart"/>
      <w:r>
        <w:rPr>
          <w:sz w:val="21"/>
          <w:szCs w:val="21"/>
          <w:lang w:val="fr-CH"/>
        </w:rPr>
        <w:t>vehement</w:t>
      </w:r>
      <w:proofErr w:type="spellEnd"/>
      <w:r>
        <w:rPr>
          <w:sz w:val="21"/>
          <w:szCs w:val="21"/>
          <w:lang w:val="fr-CH"/>
        </w:rPr>
        <w:t xml:space="preserve"> </w:t>
      </w:r>
      <w:proofErr w:type="spellStart"/>
      <w:r>
        <w:rPr>
          <w:sz w:val="21"/>
          <w:szCs w:val="21"/>
          <w:lang w:val="fr-CH"/>
        </w:rPr>
        <w:t>abgelehnt</w:t>
      </w:r>
      <w:proofErr w:type="spellEnd"/>
      <w:r>
        <w:rPr>
          <w:sz w:val="21"/>
          <w:szCs w:val="21"/>
          <w:lang w:val="fr-CH"/>
        </w:rPr>
        <w:t>.</w:t>
      </w:r>
    </w:p>
    <w:p w:rsidR="008D0787" w:rsidRDefault="008D0787">
      <w:pPr>
        <w:rPr>
          <w:sz w:val="21"/>
          <w:szCs w:val="21"/>
        </w:rPr>
      </w:pPr>
    </w:p>
    <w:p w:rsidR="008D0787" w:rsidRPr="008D0787" w:rsidRDefault="008D0787" w:rsidP="008D0787">
      <w:pPr>
        <w:rPr>
          <w:b/>
          <w:bCs/>
          <w:sz w:val="21"/>
          <w:szCs w:val="21"/>
        </w:rPr>
      </w:pPr>
      <w:r w:rsidRPr="008D0787">
        <w:rPr>
          <w:b/>
          <w:bCs/>
          <w:sz w:val="21"/>
          <w:szCs w:val="21"/>
        </w:rPr>
        <w:t>Art. 19 Sachüberschrift und Abs. 2 Bst. a: Verhütungsmassnahmen in Einrichtungen</w:t>
      </w:r>
    </w:p>
    <w:p w:rsidR="008D0787" w:rsidRDefault="008D0787" w:rsidP="008D0787">
      <w:pPr>
        <w:rPr>
          <w:sz w:val="21"/>
          <w:szCs w:val="21"/>
        </w:rPr>
      </w:pPr>
      <w:proofErr w:type="spellStart"/>
      <w:r w:rsidRPr="008D0787">
        <w:rPr>
          <w:sz w:val="21"/>
          <w:szCs w:val="21"/>
          <w:lang w:val="fr-CH"/>
        </w:rPr>
        <w:t>Dieser</w:t>
      </w:r>
      <w:proofErr w:type="spellEnd"/>
      <w:r w:rsidRPr="008D0787">
        <w:rPr>
          <w:sz w:val="21"/>
          <w:szCs w:val="21"/>
          <w:lang w:val="fr-CH"/>
        </w:rPr>
        <w:t xml:space="preserve"> </w:t>
      </w:r>
      <w:proofErr w:type="spellStart"/>
      <w:r w:rsidRPr="008D0787">
        <w:rPr>
          <w:sz w:val="21"/>
          <w:szCs w:val="21"/>
          <w:lang w:val="fr-CH"/>
        </w:rPr>
        <w:t>Artikel</w:t>
      </w:r>
      <w:proofErr w:type="spellEnd"/>
      <w:r w:rsidRPr="008D0787">
        <w:rPr>
          <w:sz w:val="21"/>
          <w:szCs w:val="21"/>
          <w:lang w:val="fr-CH"/>
        </w:rPr>
        <w:t xml:space="preserve"> </w:t>
      </w:r>
      <w:proofErr w:type="spellStart"/>
      <w:r w:rsidRPr="008D0787">
        <w:rPr>
          <w:sz w:val="21"/>
          <w:szCs w:val="21"/>
          <w:lang w:val="fr-CH"/>
        </w:rPr>
        <w:t>wirft</w:t>
      </w:r>
      <w:proofErr w:type="spellEnd"/>
      <w:r w:rsidRPr="008D0787">
        <w:rPr>
          <w:sz w:val="21"/>
          <w:szCs w:val="21"/>
          <w:lang w:val="fr-CH"/>
        </w:rPr>
        <w:t xml:space="preserve"> die </w:t>
      </w:r>
      <w:proofErr w:type="spellStart"/>
      <w:r w:rsidRPr="008D0787">
        <w:rPr>
          <w:sz w:val="21"/>
          <w:szCs w:val="21"/>
          <w:lang w:val="fr-CH"/>
        </w:rPr>
        <w:t>grundsätzliche</w:t>
      </w:r>
      <w:proofErr w:type="spellEnd"/>
      <w:r w:rsidRPr="008D0787">
        <w:rPr>
          <w:sz w:val="21"/>
          <w:szCs w:val="21"/>
          <w:lang w:val="fr-CH"/>
        </w:rPr>
        <w:t xml:space="preserve"> </w:t>
      </w:r>
      <w:proofErr w:type="spellStart"/>
      <w:r w:rsidRPr="008D0787">
        <w:rPr>
          <w:sz w:val="21"/>
          <w:szCs w:val="21"/>
          <w:lang w:val="fr-CH"/>
        </w:rPr>
        <w:t>Frage</w:t>
      </w:r>
      <w:proofErr w:type="spellEnd"/>
      <w:r w:rsidRPr="008D0787">
        <w:rPr>
          <w:sz w:val="21"/>
          <w:szCs w:val="21"/>
          <w:lang w:val="fr-CH"/>
        </w:rPr>
        <w:t xml:space="preserve"> </w:t>
      </w:r>
      <w:proofErr w:type="spellStart"/>
      <w:r w:rsidRPr="008D0787">
        <w:rPr>
          <w:sz w:val="21"/>
          <w:szCs w:val="21"/>
          <w:lang w:val="fr-CH"/>
        </w:rPr>
        <w:t>auf</w:t>
      </w:r>
      <w:proofErr w:type="spellEnd"/>
      <w:r w:rsidRPr="008D0787">
        <w:rPr>
          <w:sz w:val="21"/>
          <w:szCs w:val="21"/>
          <w:lang w:val="fr-CH"/>
        </w:rPr>
        <w:t xml:space="preserve">, </w:t>
      </w:r>
      <w:proofErr w:type="spellStart"/>
      <w:r w:rsidRPr="008D0787">
        <w:rPr>
          <w:sz w:val="21"/>
          <w:szCs w:val="21"/>
          <w:lang w:val="fr-CH"/>
        </w:rPr>
        <w:t>ob</w:t>
      </w:r>
      <w:proofErr w:type="spellEnd"/>
      <w:r w:rsidRPr="008D0787">
        <w:rPr>
          <w:sz w:val="21"/>
          <w:szCs w:val="21"/>
          <w:lang w:val="fr-CH"/>
        </w:rPr>
        <w:t xml:space="preserve"> </w:t>
      </w:r>
      <w:r w:rsidRPr="008D0787">
        <w:rPr>
          <w:b/>
          <w:bCs/>
          <w:sz w:val="21"/>
          <w:szCs w:val="21"/>
          <w:lang w:val="fr-CH"/>
        </w:rPr>
        <w:t xml:space="preserve">der Bundesrat in die </w:t>
      </w:r>
      <w:proofErr w:type="spellStart"/>
      <w:r w:rsidRPr="008D0787">
        <w:rPr>
          <w:b/>
          <w:bCs/>
          <w:sz w:val="21"/>
          <w:szCs w:val="21"/>
          <w:lang w:val="fr-CH"/>
        </w:rPr>
        <w:t>kantonalen</w:t>
      </w:r>
      <w:proofErr w:type="spellEnd"/>
      <w:r w:rsidRPr="008D0787">
        <w:rPr>
          <w:b/>
          <w:bCs/>
          <w:sz w:val="21"/>
          <w:szCs w:val="21"/>
          <w:lang w:val="fr-CH"/>
        </w:rPr>
        <w:t xml:space="preserve">, </w:t>
      </w:r>
      <w:proofErr w:type="spellStart"/>
      <w:r w:rsidRPr="008D0787">
        <w:rPr>
          <w:b/>
          <w:bCs/>
          <w:sz w:val="21"/>
          <w:szCs w:val="21"/>
          <w:lang w:val="fr-CH"/>
        </w:rPr>
        <w:t>managerialen</w:t>
      </w:r>
      <w:proofErr w:type="spellEnd"/>
      <w:r w:rsidRPr="008D0787">
        <w:rPr>
          <w:b/>
          <w:bCs/>
          <w:sz w:val="21"/>
          <w:szCs w:val="21"/>
          <w:lang w:val="fr-CH"/>
        </w:rPr>
        <w:t xml:space="preserve"> </w:t>
      </w:r>
      <w:proofErr w:type="spellStart"/>
      <w:r w:rsidRPr="008D0787">
        <w:rPr>
          <w:b/>
          <w:bCs/>
          <w:sz w:val="21"/>
          <w:szCs w:val="21"/>
          <w:lang w:val="fr-CH"/>
        </w:rPr>
        <w:t>und</w:t>
      </w:r>
      <w:proofErr w:type="spellEnd"/>
      <w:r w:rsidRPr="008D0787">
        <w:rPr>
          <w:b/>
          <w:bCs/>
          <w:sz w:val="21"/>
          <w:szCs w:val="21"/>
          <w:lang w:val="fr-CH"/>
        </w:rPr>
        <w:t xml:space="preserve"> </w:t>
      </w:r>
      <w:proofErr w:type="spellStart"/>
      <w:r w:rsidRPr="008D0787">
        <w:rPr>
          <w:b/>
          <w:bCs/>
          <w:sz w:val="21"/>
          <w:szCs w:val="21"/>
          <w:lang w:val="fr-CH"/>
        </w:rPr>
        <w:t>medizinischen</w:t>
      </w:r>
      <w:proofErr w:type="spellEnd"/>
      <w:r w:rsidRPr="008D0787">
        <w:rPr>
          <w:b/>
          <w:bCs/>
          <w:sz w:val="21"/>
          <w:szCs w:val="21"/>
          <w:lang w:val="fr-CH"/>
        </w:rPr>
        <w:t xml:space="preserve"> </w:t>
      </w:r>
      <w:proofErr w:type="spellStart"/>
      <w:r w:rsidRPr="008D0787">
        <w:rPr>
          <w:b/>
          <w:bCs/>
          <w:sz w:val="21"/>
          <w:szCs w:val="21"/>
          <w:lang w:val="fr-CH"/>
        </w:rPr>
        <w:t>Kompetenzen</w:t>
      </w:r>
      <w:proofErr w:type="spellEnd"/>
      <w:r w:rsidRPr="008D0787">
        <w:rPr>
          <w:b/>
          <w:bCs/>
          <w:sz w:val="21"/>
          <w:szCs w:val="21"/>
          <w:lang w:val="fr-CH"/>
        </w:rPr>
        <w:t xml:space="preserve"> </w:t>
      </w:r>
      <w:proofErr w:type="spellStart"/>
      <w:r w:rsidRPr="008D0787">
        <w:rPr>
          <w:b/>
          <w:bCs/>
          <w:sz w:val="21"/>
          <w:szCs w:val="21"/>
          <w:lang w:val="fr-CH"/>
        </w:rPr>
        <w:t>für</w:t>
      </w:r>
      <w:proofErr w:type="spellEnd"/>
      <w:r w:rsidRPr="008D0787">
        <w:rPr>
          <w:b/>
          <w:bCs/>
          <w:sz w:val="21"/>
          <w:szCs w:val="21"/>
          <w:lang w:val="fr-CH"/>
        </w:rPr>
        <w:t xml:space="preserve"> die </w:t>
      </w:r>
      <w:proofErr w:type="spellStart"/>
      <w:r w:rsidRPr="008D0787">
        <w:rPr>
          <w:b/>
          <w:bCs/>
          <w:sz w:val="21"/>
          <w:szCs w:val="21"/>
          <w:lang w:val="fr-CH"/>
        </w:rPr>
        <w:t>Leitung</w:t>
      </w:r>
      <w:proofErr w:type="spellEnd"/>
      <w:r w:rsidRPr="008D0787">
        <w:rPr>
          <w:b/>
          <w:bCs/>
          <w:sz w:val="21"/>
          <w:szCs w:val="21"/>
          <w:lang w:val="fr-CH"/>
        </w:rPr>
        <w:t xml:space="preserve"> von </w:t>
      </w:r>
      <w:proofErr w:type="spellStart"/>
      <w:r w:rsidRPr="008D0787">
        <w:rPr>
          <w:b/>
          <w:bCs/>
          <w:sz w:val="21"/>
          <w:szCs w:val="21"/>
          <w:lang w:val="fr-CH"/>
        </w:rPr>
        <w:t>Einrichtungen</w:t>
      </w:r>
      <w:proofErr w:type="spellEnd"/>
      <w:r w:rsidRPr="008D0787">
        <w:rPr>
          <w:b/>
          <w:bCs/>
          <w:sz w:val="21"/>
          <w:szCs w:val="21"/>
          <w:lang w:val="fr-CH"/>
        </w:rPr>
        <w:t xml:space="preserve"> </w:t>
      </w:r>
      <w:proofErr w:type="spellStart"/>
      <w:r w:rsidRPr="008D0787">
        <w:rPr>
          <w:b/>
          <w:bCs/>
          <w:sz w:val="21"/>
          <w:szCs w:val="21"/>
          <w:lang w:val="fr-CH"/>
        </w:rPr>
        <w:t>eingreifen</w:t>
      </w:r>
      <w:proofErr w:type="spellEnd"/>
      <w:r w:rsidRPr="008D0787">
        <w:rPr>
          <w:b/>
          <w:bCs/>
          <w:sz w:val="21"/>
          <w:szCs w:val="21"/>
          <w:lang w:val="fr-CH"/>
        </w:rPr>
        <w:t xml:space="preserve"> </w:t>
      </w:r>
      <w:proofErr w:type="spellStart"/>
      <w:r w:rsidRPr="008D0787">
        <w:rPr>
          <w:b/>
          <w:bCs/>
          <w:sz w:val="21"/>
          <w:szCs w:val="21"/>
          <w:lang w:val="fr-CH"/>
        </w:rPr>
        <w:t>kann</w:t>
      </w:r>
      <w:proofErr w:type="spellEnd"/>
      <w:r w:rsidRPr="008D0787">
        <w:rPr>
          <w:b/>
          <w:bCs/>
          <w:sz w:val="21"/>
          <w:szCs w:val="21"/>
          <w:lang w:val="fr-CH"/>
        </w:rPr>
        <w:t>.</w:t>
      </w:r>
      <w:r>
        <w:rPr>
          <w:b/>
          <w:bCs/>
          <w:sz w:val="21"/>
          <w:szCs w:val="21"/>
          <w:lang w:val="fr-CH"/>
        </w:rPr>
        <w:t xml:space="preserve"> </w:t>
      </w:r>
      <w:r w:rsidRPr="008D0787">
        <w:rPr>
          <w:sz w:val="21"/>
          <w:szCs w:val="21"/>
          <w:lang w:val="fr-CH"/>
        </w:rPr>
        <w:t xml:space="preserve">Am </w:t>
      </w:r>
      <w:proofErr w:type="spellStart"/>
      <w:r w:rsidRPr="008D0787">
        <w:rPr>
          <w:sz w:val="21"/>
          <w:szCs w:val="21"/>
          <w:lang w:val="fr-CH"/>
        </w:rPr>
        <w:t>Grundsatz</w:t>
      </w:r>
      <w:proofErr w:type="spellEnd"/>
      <w:r w:rsidRPr="008D0787">
        <w:rPr>
          <w:sz w:val="21"/>
          <w:szCs w:val="21"/>
          <w:lang w:val="fr-CH"/>
        </w:rPr>
        <w:t xml:space="preserve"> der </w:t>
      </w:r>
      <w:proofErr w:type="spellStart"/>
      <w:r w:rsidRPr="008D0787">
        <w:rPr>
          <w:sz w:val="21"/>
          <w:szCs w:val="21"/>
          <w:lang w:val="fr-CH"/>
        </w:rPr>
        <w:t>Hoheit</w:t>
      </w:r>
      <w:proofErr w:type="spellEnd"/>
      <w:r w:rsidRPr="008D0787">
        <w:rPr>
          <w:sz w:val="21"/>
          <w:szCs w:val="21"/>
          <w:lang w:val="fr-CH"/>
        </w:rPr>
        <w:t xml:space="preserve"> der </w:t>
      </w:r>
      <w:proofErr w:type="spellStart"/>
      <w:r w:rsidRPr="008D0787">
        <w:rPr>
          <w:sz w:val="21"/>
          <w:szCs w:val="21"/>
          <w:lang w:val="fr-CH"/>
        </w:rPr>
        <w:t>Kantone</w:t>
      </w:r>
      <w:proofErr w:type="spellEnd"/>
      <w:r w:rsidRPr="008D0787">
        <w:rPr>
          <w:sz w:val="21"/>
          <w:szCs w:val="21"/>
          <w:lang w:val="fr-CH"/>
        </w:rPr>
        <w:t xml:space="preserve"> </w:t>
      </w:r>
      <w:proofErr w:type="spellStart"/>
      <w:r w:rsidRPr="008D0787">
        <w:rPr>
          <w:sz w:val="21"/>
          <w:szCs w:val="21"/>
          <w:lang w:val="fr-CH"/>
        </w:rPr>
        <w:t>im</w:t>
      </w:r>
      <w:proofErr w:type="spellEnd"/>
      <w:r w:rsidRPr="008D0787">
        <w:rPr>
          <w:sz w:val="21"/>
          <w:szCs w:val="21"/>
          <w:lang w:val="fr-CH"/>
        </w:rPr>
        <w:t xml:space="preserve"> </w:t>
      </w:r>
      <w:proofErr w:type="spellStart"/>
      <w:r w:rsidRPr="008D0787">
        <w:rPr>
          <w:sz w:val="21"/>
          <w:szCs w:val="21"/>
          <w:lang w:val="fr-CH"/>
        </w:rPr>
        <w:t>Gesundheitswesen</w:t>
      </w:r>
      <w:proofErr w:type="spellEnd"/>
      <w:r w:rsidRPr="008D0787">
        <w:rPr>
          <w:sz w:val="21"/>
          <w:szCs w:val="21"/>
          <w:lang w:val="fr-CH"/>
        </w:rPr>
        <w:t xml:space="preserve"> </w:t>
      </w:r>
      <w:proofErr w:type="spellStart"/>
      <w:r w:rsidRPr="008D0787">
        <w:rPr>
          <w:sz w:val="21"/>
          <w:szCs w:val="21"/>
          <w:lang w:val="fr-CH"/>
        </w:rPr>
        <w:t>ist</w:t>
      </w:r>
      <w:proofErr w:type="spellEnd"/>
      <w:r w:rsidRPr="008D0787">
        <w:rPr>
          <w:sz w:val="21"/>
          <w:szCs w:val="21"/>
          <w:lang w:val="fr-CH"/>
        </w:rPr>
        <w:t xml:space="preserve"> </w:t>
      </w:r>
      <w:proofErr w:type="spellStart"/>
      <w:r w:rsidRPr="008D0787">
        <w:rPr>
          <w:sz w:val="21"/>
          <w:szCs w:val="21"/>
          <w:lang w:val="fr-CH"/>
        </w:rPr>
        <w:t>festzuhalten</w:t>
      </w:r>
      <w:proofErr w:type="spellEnd"/>
      <w:r w:rsidRPr="008D0787">
        <w:rPr>
          <w:sz w:val="21"/>
          <w:szCs w:val="21"/>
          <w:lang w:val="fr-CH"/>
        </w:rPr>
        <w:t>.</w:t>
      </w:r>
    </w:p>
    <w:p w:rsidR="008D0787" w:rsidRDefault="008D0787">
      <w:pPr>
        <w:rPr>
          <w:sz w:val="21"/>
          <w:szCs w:val="21"/>
        </w:rPr>
      </w:pPr>
    </w:p>
    <w:p w:rsidR="008D0787" w:rsidRPr="008D0787" w:rsidRDefault="008D0787" w:rsidP="008D0787">
      <w:pPr>
        <w:rPr>
          <w:b/>
          <w:bCs/>
          <w:sz w:val="21"/>
          <w:szCs w:val="21"/>
        </w:rPr>
      </w:pPr>
      <w:r w:rsidRPr="008D0787">
        <w:rPr>
          <w:b/>
          <w:bCs/>
          <w:sz w:val="21"/>
          <w:szCs w:val="21"/>
        </w:rPr>
        <w:t>Art. 33 und Art. 60a: Nationales Informationssystem «Contact-Tracing»</w:t>
      </w:r>
    </w:p>
    <w:p w:rsidR="008D0787" w:rsidRDefault="008D0787" w:rsidP="008D0787">
      <w:pPr>
        <w:rPr>
          <w:bCs/>
          <w:sz w:val="21"/>
          <w:szCs w:val="21"/>
          <w:lang w:val="fr-CH"/>
        </w:rPr>
      </w:pPr>
      <w:r w:rsidRPr="008D0787">
        <w:rPr>
          <w:bCs/>
          <w:sz w:val="21"/>
          <w:szCs w:val="21"/>
          <w:lang w:val="fr-CH"/>
        </w:rPr>
        <w:t xml:space="preserve">Es </w:t>
      </w:r>
      <w:proofErr w:type="spellStart"/>
      <w:r w:rsidRPr="008D0787">
        <w:rPr>
          <w:bCs/>
          <w:sz w:val="21"/>
          <w:szCs w:val="21"/>
          <w:lang w:val="fr-CH"/>
        </w:rPr>
        <w:t>wurde</w:t>
      </w:r>
      <w:proofErr w:type="spellEnd"/>
      <w:r w:rsidRPr="008D0787">
        <w:rPr>
          <w:bCs/>
          <w:sz w:val="21"/>
          <w:szCs w:val="21"/>
          <w:lang w:val="fr-CH"/>
        </w:rPr>
        <w:t xml:space="preserve"> in </w:t>
      </w:r>
      <w:proofErr w:type="spellStart"/>
      <w:r w:rsidRPr="008D0787">
        <w:rPr>
          <w:bCs/>
          <w:sz w:val="21"/>
          <w:szCs w:val="21"/>
          <w:lang w:val="fr-CH"/>
        </w:rPr>
        <w:t>zahlreichen</w:t>
      </w:r>
      <w:proofErr w:type="spellEnd"/>
      <w:r w:rsidRPr="008D0787">
        <w:rPr>
          <w:bCs/>
          <w:sz w:val="21"/>
          <w:szCs w:val="21"/>
          <w:lang w:val="fr-CH"/>
        </w:rPr>
        <w:t xml:space="preserve"> </w:t>
      </w:r>
      <w:proofErr w:type="spellStart"/>
      <w:r w:rsidRPr="008D0787">
        <w:rPr>
          <w:bCs/>
          <w:sz w:val="21"/>
          <w:szCs w:val="21"/>
          <w:lang w:val="fr-CH"/>
        </w:rPr>
        <w:t>Studien</w:t>
      </w:r>
      <w:proofErr w:type="spellEnd"/>
      <w:r w:rsidRPr="008D0787">
        <w:rPr>
          <w:bCs/>
          <w:sz w:val="21"/>
          <w:szCs w:val="21"/>
          <w:lang w:val="fr-CH"/>
        </w:rPr>
        <w:t xml:space="preserve"> </w:t>
      </w:r>
      <w:proofErr w:type="spellStart"/>
      <w:r w:rsidRPr="008D0787">
        <w:rPr>
          <w:bCs/>
          <w:sz w:val="21"/>
          <w:szCs w:val="21"/>
          <w:lang w:val="fr-CH"/>
        </w:rPr>
        <w:t>festgestellt</w:t>
      </w:r>
      <w:proofErr w:type="spellEnd"/>
      <w:r w:rsidRPr="008D0787">
        <w:rPr>
          <w:bCs/>
          <w:sz w:val="21"/>
          <w:szCs w:val="21"/>
          <w:lang w:val="fr-CH"/>
        </w:rPr>
        <w:t xml:space="preserve">, </w:t>
      </w:r>
      <w:proofErr w:type="spellStart"/>
      <w:r w:rsidRPr="008D0787">
        <w:rPr>
          <w:bCs/>
          <w:sz w:val="21"/>
          <w:szCs w:val="21"/>
          <w:lang w:val="fr-CH"/>
        </w:rPr>
        <w:t>dass</w:t>
      </w:r>
      <w:proofErr w:type="spellEnd"/>
      <w:r w:rsidRPr="008D0787">
        <w:rPr>
          <w:bCs/>
          <w:sz w:val="21"/>
          <w:szCs w:val="21"/>
          <w:lang w:val="fr-CH"/>
        </w:rPr>
        <w:t xml:space="preserve"> </w:t>
      </w:r>
      <w:proofErr w:type="spellStart"/>
      <w:r w:rsidRPr="008D0787">
        <w:rPr>
          <w:b/>
          <w:sz w:val="21"/>
          <w:szCs w:val="21"/>
          <w:lang w:val="fr-CH"/>
        </w:rPr>
        <w:t>Kontaktverfolgung</w:t>
      </w:r>
      <w:proofErr w:type="spellEnd"/>
      <w:r w:rsidRPr="008D0787">
        <w:rPr>
          <w:b/>
          <w:sz w:val="21"/>
          <w:szCs w:val="21"/>
          <w:lang w:val="fr-CH"/>
        </w:rPr>
        <w:t xml:space="preserve"> an </w:t>
      </w:r>
      <w:proofErr w:type="spellStart"/>
      <w:r w:rsidRPr="008D0787">
        <w:rPr>
          <w:b/>
          <w:sz w:val="21"/>
          <w:szCs w:val="21"/>
          <w:lang w:val="fr-CH"/>
        </w:rPr>
        <w:t>sich</w:t>
      </w:r>
      <w:proofErr w:type="spellEnd"/>
      <w:r w:rsidRPr="008D0787">
        <w:rPr>
          <w:b/>
          <w:sz w:val="21"/>
          <w:szCs w:val="21"/>
          <w:lang w:val="fr-CH"/>
        </w:rPr>
        <w:t xml:space="preserve"> </w:t>
      </w:r>
      <w:proofErr w:type="spellStart"/>
      <w:r w:rsidRPr="008D0787">
        <w:rPr>
          <w:b/>
          <w:sz w:val="21"/>
          <w:szCs w:val="21"/>
          <w:lang w:val="fr-CH"/>
        </w:rPr>
        <w:t>nicht</w:t>
      </w:r>
      <w:proofErr w:type="spellEnd"/>
      <w:r w:rsidRPr="008D0787">
        <w:rPr>
          <w:b/>
          <w:sz w:val="21"/>
          <w:szCs w:val="21"/>
          <w:lang w:val="fr-CH"/>
        </w:rPr>
        <w:t xml:space="preserve"> relevant </w:t>
      </w:r>
      <w:proofErr w:type="spellStart"/>
      <w:r w:rsidR="00D11D55">
        <w:rPr>
          <w:b/>
          <w:sz w:val="21"/>
          <w:szCs w:val="21"/>
          <w:lang w:val="fr-CH"/>
        </w:rPr>
        <w:t>ist</w:t>
      </w:r>
      <w:proofErr w:type="spellEnd"/>
      <w:r w:rsidR="00D11D55">
        <w:rPr>
          <w:b/>
          <w:sz w:val="21"/>
          <w:szCs w:val="21"/>
          <w:lang w:val="fr-CH"/>
        </w:rPr>
        <w:t xml:space="preserve"> </w:t>
      </w:r>
      <w:proofErr w:type="spellStart"/>
      <w:r w:rsidRPr="008D0787">
        <w:rPr>
          <w:bCs/>
          <w:sz w:val="21"/>
          <w:szCs w:val="21"/>
          <w:lang w:val="fr-CH"/>
        </w:rPr>
        <w:t>für</w:t>
      </w:r>
      <w:proofErr w:type="spellEnd"/>
      <w:r w:rsidRPr="008D0787">
        <w:rPr>
          <w:b/>
          <w:sz w:val="21"/>
          <w:szCs w:val="21"/>
          <w:lang w:val="fr-CH"/>
        </w:rPr>
        <w:t xml:space="preserve"> </w:t>
      </w:r>
      <w:proofErr w:type="spellStart"/>
      <w:r w:rsidRPr="008D0787">
        <w:rPr>
          <w:bCs/>
          <w:sz w:val="21"/>
          <w:szCs w:val="21"/>
          <w:lang w:val="fr-CH"/>
        </w:rPr>
        <w:t>das</w:t>
      </w:r>
      <w:proofErr w:type="spellEnd"/>
      <w:r w:rsidRPr="008D0787">
        <w:rPr>
          <w:bCs/>
          <w:sz w:val="21"/>
          <w:szCs w:val="21"/>
          <w:lang w:val="fr-CH"/>
        </w:rPr>
        <w:t xml:space="preserve"> Management </w:t>
      </w:r>
      <w:proofErr w:type="spellStart"/>
      <w:r w:rsidRPr="008D0787">
        <w:rPr>
          <w:bCs/>
          <w:sz w:val="21"/>
          <w:szCs w:val="21"/>
          <w:lang w:val="fr-CH"/>
        </w:rPr>
        <w:t>einer</w:t>
      </w:r>
      <w:proofErr w:type="spellEnd"/>
      <w:r w:rsidRPr="008D0787">
        <w:rPr>
          <w:bCs/>
          <w:sz w:val="21"/>
          <w:szCs w:val="21"/>
          <w:lang w:val="fr-CH"/>
        </w:rPr>
        <w:t xml:space="preserve"> </w:t>
      </w:r>
      <w:proofErr w:type="spellStart"/>
      <w:r w:rsidRPr="008D0787">
        <w:rPr>
          <w:bCs/>
          <w:sz w:val="21"/>
          <w:szCs w:val="21"/>
          <w:lang w:val="fr-CH"/>
        </w:rPr>
        <w:t>Pandemie</w:t>
      </w:r>
      <w:proofErr w:type="spellEnd"/>
      <w:r w:rsidRPr="008D0787">
        <w:rPr>
          <w:bCs/>
          <w:sz w:val="21"/>
          <w:szCs w:val="21"/>
          <w:lang w:val="fr-CH"/>
        </w:rPr>
        <w:t>,</w:t>
      </w:r>
      <w:r w:rsidRPr="008D0787">
        <w:rPr>
          <w:b/>
          <w:sz w:val="21"/>
          <w:szCs w:val="21"/>
          <w:lang w:val="fr-CH"/>
        </w:rPr>
        <w:t xml:space="preserve"> </w:t>
      </w:r>
      <w:r w:rsidRPr="008D0787">
        <w:rPr>
          <w:bCs/>
          <w:sz w:val="21"/>
          <w:szCs w:val="21"/>
          <w:lang w:val="fr-CH"/>
        </w:rPr>
        <w:t xml:space="preserve">da dies </w:t>
      </w:r>
      <w:proofErr w:type="spellStart"/>
      <w:r w:rsidRPr="008D0787">
        <w:rPr>
          <w:bCs/>
          <w:sz w:val="21"/>
          <w:szCs w:val="21"/>
          <w:lang w:val="fr-CH"/>
        </w:rPr>
        <w:t>nicht</w:t>
      </w:r>
      <w:proofErr w:type="spellEnd"/>
      <w:r w:rsidRPr="008D0787">
        <w:rPr>
          <w:bCs/>
          <w:sz w:val="21"/>
          <w:szCs w:val="21"/>
          <w:lang w:val="fr-CH"/>
        </w:rPr>
        <w:t xml:space="preserve"> </w:t>
      </w:r>
      <w:proofErr w:type="spellStart"/>
      <w:r w:rsidRPr="008D0787">
        <w:rPr>
          <w:bCs/>
          <w:sz w:val="21"/>
          <w:szCs w:val="21"/>
          <w:lang w:val="fr-CH"/>
        </w:rPr>
        <w:t>nur</w:t>
      </w:r>
      <w:proofErr w:type="spellEnd"/>
      <w:r w:rsidRPr="008D0787">
        <w:rPr>
          <w:bCs/>
          <w:sz w:val="21"/>
          <w:szCs w:val="21"/>
          <w:lang w:val="fr-CH"/>
        </w:rPr>
        <w:t xml:space="preserve"> </w:t>
      </w:r>
      <w:proofErr w:type="spellStart"/>
      <w:r w:rsidRPr="008D0787">
        <w:rPr>
          <w:bCs/>
          <w:sz w:val="21"/>
          <w:szCs w:val="21"/>
          <w:lang w:val="fr-CH"/>
        </w:rPr>
        <w:t>stark</w:t>
      </w:r>
      <w:proofErr w:type="spellEnd"/>
      <w:r w:rsidRPr="008D0787">
        <w:rPr>
          <w:bCs/>
          <w:sz w:val="21"/>
          <w:szCs w:val="21"/>
          <w:lang w:val="fr-CH"/>
        </w:rPr>
        <w:t xml:space="preserve"> von der </w:t>
      </w:r>
      <w:proofErr w:type="spellStart"/>
      <w:r w:rsidR="00D11D55">
        <w:rPr>
          <w:bCs/>
          <w:sz w:val="21"/>
          <w:szCs w:val="21"/>
          <w:lang w:val="fr-CH"/>
        </w:rPr>
        <w:t>jeweiligen</w:t>
      </w:r>
      <w:proofErr w:type="spellEnd"/>
      <w:r w:rsidR="00D11D55">
        <w:rPr>
          <w:bCs/>
          <w:sz w:val="21"/>
          <w:szCs w:val="21"/>
          <w:lang w:val="fr-CH"/>
        </w:rPr>
        <w:t xml:space="preserve"> </w:t>
      </w:r>
      <w:proofErr w:type="spellStart"/>
      <w:r w:rsidRPr="008D0787">
        <w:rPr>
          <w:bCs/>
          <w:sz w:val="21"/>
          <w:szCs w:val="21"/>
          <w:lang w:val="fr-CH"/>
        </w:rPr>
        <w:t>Krankheit</w:t>
      </w:r>
      <w:proofErr w:type="spellEnd"/>
      <w:r w:rsidRPr="008D0787">
        <w:rPr>
          <w:bCs/>
          <w:sz w:val="21"/>
          <w:szCs w:val="21"/>
          <w:lang w:val="fr-CH"/>
        </w:rPr>
        <w:t xml:space="preserve"> </w:t>
      </w:r>
      <w:proofErr w:type="spellStart"/>
      <w:r w:rsidRPr="008D0787">
        <w:rPr>
          <w:bCs/>
          <w:sz w:val="21"/>
          <w:szCs w:val="21"/>
          <w:lang w:val="fr-CH"/>
        </w:rPr>
        <w:t>abhängt</w:t>
      </w:r>
      <w:proofErr w:type="spellEnd"/>
      <w:r w:rsidRPr="008D0787">
        <w:rPr>
          <w:bCs/>
          <w:sz w:val="21"/>
          <w:szCs w:val="21"/>
          <w:lang w:val="fr-CH"/>
        </w:rPr>
        <w:t xml:space="preserve">, </w:t>
      </w:r>
      <w:proofErr w:type="spellStart"/>
      <w:r w:rsidRPr="008D0787">
        <w:rPr>
          <w:bCs/>
          <w:sz w:val="21"/>
          <w:szCs w:val="21"/>
          <w:lang w:val="fr-CH"/>
        </w:rPr>
        <w:t>sondern</w:t>
      </w:r>
      <w:proofErr w:type="spellEnd"/>
      <w:r w:rsidRPr="008D0787">
        <w:rPr>
          <w:bCs/>
          <w:sz w:val="21"/>
          <w:szCs w:val="21"/>
          <w:lang w:val="fr-CH"/>
        </w:rPr>
        <w:t xml:space="preserve"> vor </w:t>
      </w:r>
      <w:proofErr w:type="spellStart"/>
      <w:r w:rsidRPr="008D0787">
        <w:rPr>
          <w:bCs/>
          <w:sz w:val="21"/>
          <w:szCs w:val="21"/>
          <w:lang w:val="fr-CH"/>
        </w:rPr>
        <w:t>allem</w:t>
      </w:r>
      <w:proofErr w:type="spellEnd"/>
      <w:r w:rsidRPr="008D0787">
        <w:rPr>
          <w:bCs/>
          <w:sz w:val="21"/>
          <w:szCs w:val="21"/>
          <w:lang w:val="fr-CH"/>
        </w:rPr>
        <w:t xml:space="preserve"> von der Art </w:t>
      </w:r>
      <w:proofErr w:type="spellStart"/>
      <w:r w:rsidRPr="008D0787">
        <w:rPr>
          <w:bCs/>
          <w:sz w:val="21"/>
          <w:szCs w:val="21"/>
          <w:lang w:val="fr-CH"/>
        </w:rPr>
        <w:t>und</w:t>
      </w:r>
      <w:proofErr w:type="spellEnd"/>
      <w:r w:rsidRPr="008D0787">
        <w:rPr>
          <w:bCs/>
          <w:sz w:val="21"/>
          <w:szCs w:val="21"/>
          <w:lang w:val="fr-CH"/>
        </w:rPr>
        <w:t xml:space="preserve"> Weise, </w:t>
      </w:r>
      <w:proofErr w:type="spellStart"/>
      <w:r w:rsidRPr="008D0787">
        <w:rPr>
          <w:bCs/>
          <w:sz w:val="21"/>
          <w:szCs w:val="21"/>
          <w:lang w:val="fr-CH"/>
        </w:rPr>
        <w:t>wie</w:t>
      </w:r>
      <w:proofErr w:type="spellEnd"/>
      <w:r w:rsidRPr="008D0787">
        <w:rPr>
          <w:bCs/>
          <w:sz w:val="21"/>
          <w:szCs w:val="21"/>
          <w:lang w:val="fr-CH"/>
        </w:rPr>
        <w:t xml:space="preserve"> die </w:t>
      </w:r>
      <w:proofErr w:type="spellStart"/>
      <w:r w:rsidRPr="008D0787">
        <w:rPr>
          <w:bCs/>
          <w:sz w:val="21"/>
          <w:szCs w:val="21"/>
          <w:lang w:val="fr-CH"/>
        </w:rPr>
        <w:t>Rückverfolgung</w:t>
      </w:r>
      <w:proofErr w:type="spellEnd"/>
      <w:r w:rsidRPr="008D0787">
        <w:rPr>
          <w:bCs/>
          <w:sz w:val="21"/>
          <w:szCs w:val="21"/>
          <w:lang w:val="fr-CH"/>
        </w:rPr>
        <w:t xml:space="preserve"> von </w:t>
      </w:r>
      <w:proofErr w:type="spellStart"/>
      <w:r w:rsidRPr="008D0787">
        <w:rPr>
          <w:bCs/>
          <w:sz w:val="21"/>
          <w:szCs w:val="21"/>
          <w:lang w:val="fr-CH"/>
        </w:rPr>
        <w:t>Kontakten</w:t>
      </w:r>
      <w:proofErr w:type="spellEnd"/>
      <w:r w:rsidRPr="008D0787">
        <w:rPr>
          <w:bCs/>
          <w:sz w:val="21"/>
          <w:szCs w:val="21"/>
          <w:lang w:val="fr-CH"/>
        </w:rPr>
        <w:t xml:space="preserve"> </w:t>
      </w:r>
      <w:proofErr w:type="spellStart"/>
      <w:r w:rsidRPr="008D0787">
        <w:rPr>
          <w:bCs/>
          <w:sz w:val="21"/>
          <w:szCs w:val="21"/>
          <w:lang w:val="fr-CH"/>
        </w:rPr>
        <w:t>durchgeführt</w:t>
      </w:r>
      <w:proofErr w:type="spellEnd"/>
      <w:r w:rsidRPr="008D0787">
        <w:rPr>
          <w:bCs/>
          <w:sz w:val="21"/>
          <w:szCs w:val="21"/>
          <w:lang w:val="fr-CH"/>
        </w:rPr>
        <w:t xml:space="preserve"> </w:t>
      </w:r>
      <w:proofErr w:type="spellStart"/>
      <w:r w:rsidRPr="008D0787">
        <w:rPr>
          <w:bCs/>
          <w:sz w:val="21"/>
          <w:szCs w:val="21"/>
          <w:lang w:val="fr-CH"/>
        </w:rPr>
        <w:t>wird</w:t>
      </w:r>
      <w:proofErr w:type="spellEnd"/>
      <w:r w:rsidRPr="008D0787">
        <w:rPr>
          <w:bCs/>
          <w:sz w:val="21"/>
          <w:szCs w:val="21"/>
          <w:lang w:val="fr-CH"/>
        </w:rPr>
        <w:t>.</w:t>
      </w:r>
    </w:p>
    <w:p w:rsidR="008D0787" w:rsidRPr="008D0787" w:rsidRDefault="008D0787" w:rsidP="008D0787">
      <w:pPr>
        <w:rPr>
          <w:bCs/>
          <w:sz w:val="21"/>
          <w:szCs w:val="21"/>
          <w:lang w:val="fr-CH"/>
        </w:rPr>
      </w:pPr>
    </w:p>
    <w:p w:rsidR="008D0787" w:rsidRDefault="008D0787">
      <w:pPr>
        <w:rPr>
          <w:sz w:val="21"/>
          <w:szCs w:val="21"/>
        </w:rPr>
      </w:pPr>
      <w:r w:rsidRPr="008D0787">
        <w:rPr>
          <w:bCs/>
          <w:sz w:val="21"/>
          <w:szCs w:val="21"/>
          <w:lang w:val="fr-CH"/>
        </w:rPr>
        <w:t xml:space="preserve">Auch in </w:t>
      </w:r>
      <w:proofErr w:type="spellStart"/>
      <w:r w:rsidRPr="008D0787">
        <w:rPr>
          <w:bCs/>
          <w:sz w:val="21"/>
          <w:szCs w:val="21"/>
          <w:lang w:val="fr-CH"/>
        </w:rPr>
        <w:t>diesem</w:t>
      </w:r>
      <w:proofErr w:type="spellEnd"/>
      <w:r w:rsidRPr="008D0787">
        <w:rPr>
          <w:bCs/>
          <w:sz w:val="21"/>
          <w:szCs w:val="21"/>
          <w:lang w:val="fr-CH"/>
        </w:rPr>
        <w:t xml:space="preserve"> </w:t>
      </w:r>
      <w:proofErr w:type="spellStart"/>
      <w:r w:rsidRPr="008D0787">
        <w:rPr>
          <w:bCs/>
          <w:sz w:val="21"/>
          <w:szCs w:val="21"/>
          <w:lang w:val="fr-CH"/>
        </w:rPr>
        <w:t>Artikel</w:t>
      </w:r>
      <w:proofErr w:type="spellEnd"/>
      <w:r w:rsidRPr="008D0787">
        <w:rPr>
          <w:bCs/>
          <w:sz w:val="21"/>
          <w:szCs w:val="21"/>
          <w:lang w:val="fr-CH"/>
        </w:rPr>
        <w:t xml:space="preserve"> </w:t>
      </w:r>
      <w:proofErr w:type="spellStart"/>
      <w:r w:rsidRPr="008D0787">
        <w:rPr>
          <w:bCs/>
          <w:sz w:val="21"/>
          <w:szCs w:val="21"/>
          <w:lang w:val="fr-CH"/>
        </w:rPr>
        <w:t>wird</w:t>
      </w:r>
      <w:proofErr w:type="spellEnd"/>
      <w:r w:rsidRPr="008D0787">
        <w:rPr>
          <w:bCs/>
          <w:sz w:val="21"/>
          <w:szCs w:val="21"/>
          <w:lang w:val="fr-CH"/>
        </w:rPr>
        <w:t xml:space="preserve"> der </w:t>
      </w:r>
      <w:proofErr w:type="spellStart"/>
      <w:r w:rsidRPr="008D0787">
        <w:rPr>
          <w:bCs/>
          <w:sz w:val="21"/>
          <w:szCs w:val="21"/>
          <w:lang w:val="fr-CH"/>
        </w:rPr>
        <w:t>Identifizierung</w:t>
      </w:r>
      <w:proofErr w:type="spellEnd"/>
      <w:r w:rsidRPr="008D0787">
        <w:rPr>
          <w:bCs/>
          <w:sz w:val="21"/>
          <w:szCs w:val="21"/>
          <w:lang w:val="fr-CH"/>
        </w:rPr>
        <w:t xml:space="preserve"> von </w:t>
      </w:r>
      <w:proofErr w:type="spellStart"/>
      <w:r w:rsidRPr="008D0787">
        <w:rPr>
          <w:bCs/>
          <w:sz w:val="21"/>
          <w:szCs w:val="21"/>
          <w:lang w:val="fr-CH"/>
        </w:rPr>
        <w:t>Personen</w:t>
      </w:r>
      <w:proofErr w:type="spellEnd"/>
      <w:r w:rsidRPr="008D0787">
        <w:rPr>
          <w:bCs/>
          <w:sz w:val="21"/>
          <w:szCs w:val="21"/>
          <w:lang w:val="fr-CH"/>
        </w:rPr>
        <w:t xml:space="preserve"> </w:t>
      </w:r>
      <w:proofErr w:type="spellStart"/>
      <w:r w:rsidRPr="008D0787">
        <w:rPr>
          <w:bCs/>
          <w:sz w:val="21"/>
          <w:szCs w:val="21"/>
          <w:lang w:val="fr-CH"/>
        </w:rPr>
        <w:t>und</w:t>
      </w:r>
      <w:proofErr w:type="spellEnd"/>
      <w:r w:rsidRPr="008D0787">
        <w:rPr>
          <w:bCs/>
          <w:sz w:val="21"/>
          <w:szCs w:val="21"/>
          <w:lang w:val="fr-CH"/>
        </w:rPr>
        <w:t xml:space="preserve"> </w:t>
      </w:r>
      <w:proofErr w:type="spellStart"/>
      <w:r w:rsidRPr="008D0787">
        <w:rPr>
          <w:bCs/>
          <w:sz w:val="21"/>
          <w:szCs w:val="21"/>
          <w:lang w:val="fr-CH"/>
        </w:rPr>
        <w:t>dem</w:t>
      </w:r>
      <w:proofErr w:type="spellEnd"/>
      <w:r w:rsidRPr="008D0787">
        <w:rPr>
          <w:bCs/>
          <w:sz w:val="21"/>
          <w:szCs w:val="21"/>
          <w:lang w:val="fr-CH"/>
        </w:rPr>
        <w:t xml:space="preserve"> </w:t>
      </w:r>
      <w:proofErr w:type="spellStart"/>
      <w:r w:rsidRPr="008D0787">
        <w:rPr>
          <w:bCs/>
          <w:sz w:val="21"/>
          <w:szCs w:val="21"/>
          <w:lang w:val="fr-CH"/>
        </w:rPr>
        <w:t>Zugang</w:t>
      </w:r>
      <w:proofErr w:type="spellEnd"/>
      <w:r w:rsidRPr="008D0787">
        <w:rPr>
          <w:bCs/>
          <w:sz w:val="21"/>
          <w:szCs w:val="21"/>
          <w:lang w:val="fr-CH"/>
        </w:rPr>
        <w:t xml:space="preserve"> </w:t>
      </w:r>
      <w:proofErr w:type="spellStart"/>
      <w:r w:rsidRPr="008D0787">
        <w:rPr>
          <w:bCs/>
          <w:sz w:val="21"/>
          <w:szCs w:val="21"/>
          <w:lang w:val="fr-CH"/>
        </w:rPr>
        <w:t>zu</w:t>
      </w:r>
      <w:proofErr w:type="spellEnd"/>
      <w:r w:rsidRPr="008D0787">
        <w:rPr>
          <w:bCs/>
          <w:sz w:val="21"/>
          <w:szCs w:val="21"/>
          <w:lang w:val="fr-CH"/>
        </w:rPr>
        <w:t xml:space="preserve"> </w:t>
      </w:r>
      <w:proofErr w:type="spellStart"/>
      <w:r w:rsidRPr="008D0787">
        <w:rPr>
          <w:bCs/>
          <w:sz w:val="21"/>
          <w:szCs w:val="21"/>
          <w:lang w:val="fr-CH"/>
        </w:rPr>
        <w:t>ihrer</w:t>
      </w:r>
      <w:proofErr w:type="spellEnd"/>
      <w:r w:rsidRPr="008D0787">
        <w:rPr>
          <w:bCs/>
          <w:sz w:val="21"/>
          <w:szCs w:val="21"/>
          <w:lang w:val="fr-CH"/>
        </w:rPr>
        <w:t xml:space="preserve"> </w:t>
      </w:r>
      <w:proofErr w:type="spellStart"/>
      <w:r w:rsidRPr="008D0787">
        <w:rPr>
          <w:bCs/>
          <w:sz w:val="21"/>
          <w:szCs w:val="21"/>
          <w:lang w:val="fr-CH"/>
        </w:rPr>
        <w:t>Intimsphäre</w:t>
      </w:r>
      <w:proofErr w:type="spellEnd"/>
      <w:r w:rsidRPr="008D0787">
        <w:rPr>
          <w:bCs/>
          <w:sz w:val="21"/>
          <w:szCs w:val="21"/>
          <w:lang w:val="fr-CH"/>
        </w:rPr>
        <w:t xml:space="preserve"> </w:t>
      </w:r>
      <w:proofErr w:type="spellStart"/>
      <w:r w:rsidRPr="008D0787">
        <w:rPr>
          <w:bCs/>
          <w:sz w:val="21"/>
          <w:szCs w:val="21"/>
          <w:lang w:val="fr-CH"/>
        </w:rPr>
        <w:t>Vorrang</w:t>
      </w:r>
      <w:proofErr w:type="spellEnd"/>
      <w:r w:rsidRPr="008D0787">
        <w:rPr>
          <w:bCs/>
          <w:sz w:val="21"/>
          <w:szCs w:val="21"/>
          <w:lang w:val="fr-CH"/>
        </w:rPr>
        <w:t xml:space="preserve"> </w:t>
      </w:r>
      <w:proofErr w:type="spellStart"/>
      <w:r w:rsidRPr="008D0787">
        <w:rPr>
          <w:bCs/>
          <w:sz w:val="21"/>
          <w:szCs w:val="21"/>
          <w:lang w:val="fr-CH"/>
        </w:rPr>
        <w:t>eingeräumt</w:t>
      </w:r>
      <w:proofErr w:type="spellEnd"/>
      <w:r w:rsidRPr="008D0787">
        <w:rPr>
          <w:bCs/>
          <w:sz w:val="21"/>
          <w:szCs w:val="21"/>
          <w:lang w:val="fr-CH"/>
        </w:rPr>
        <w:t xml:space="preserve">. </w:t>
      </w:r>
      <w:proofErr w:type="spellStart"/>
      <w:r w:rsidRPr="008D0787">
        <w:rPr>
          <w:bCs/>
          <w:sz w:val="21"/>
          <w:szCs w:val="21"/>
          <w:lang w:val="fr-CH"/>
        </w:rPr>
        <w:t>Darüber</w:t>
      </w:r>
      <w:proofErr w:type="spellEnd"/>
      <w:r w:rsidRPr="008D0787">
        <w:rPr>
          <w:bCs/>
          <w:sz w:val="21"/>
          <w:szCs w:val="21"/>
          <w:lang w:val="fr-CH"/>
        </w:rPr>
        <w:t xml:space="preserve"> </w:t>
      </w:r>
      <w:proofErr w:type="spellStart"/>
      <w:r w:rsidRPr="008D0787">
        <w:rPr>
          <w:bCs/>
          <w:sz w:val="21"/>
          <w:szCs w:val="21"/>
          <w:lang w:val="fr-CH"/>
        </w:rPr>
        <w:t>hinaus</w:t>
      </w:r>
      <w:proofErr w:type="spellEnd"/>
      <w:r w:rsidRPr="008D0787">
        <w:rPr>
          <w:bCs/>
          <w:sz w:val="21"/>
          <w:szCs w:val="21"/>
          <w:lang w:val="fr-CH"/>
        </w:rPr>
        <w:t xml:space="preserve"> </w:t>
      </w:r>
      <w:proofErr w:type="spellStart"/>
      <w:r w:rsidRPr="008D0787">
        <w:rPr>
          <w:bCs/>
          <w:sz w:val="21"/>
          <w:szCs w:val="21"/>
          <w:lang w:val="fr-CH"/>
        </w:rPr>
        <w:t>wird</w:t>
      </w:r>
      <w:proofErr w:type="spellEnd"/>
      <w:r w:rsidRPr="008D0787">
        <w:rPr>
          <w:bCs/>
          <w:sz w:val="21"/>
          <w:szCs w:val="21"/>
          <w:lang w:val="fr-CH"/>
        </w:rPr>
        <w:t xml:space="preserve"> der </w:t>
      </w:r>
      <w:proofErr w:type="spellStart"/>
      <w:r w:rsidRPr="008D0787">
        <w:rPr>
          <w:bCs/>
          <w:sz w:val="21"/>
          <w:szCs w:val="21"/>
          <w:lang w:val="fr-CH"/>
        </w:rPr>
        <w:t>derzeit</w:t>
      </w:r>
      <w:proofErr w:type="spellEnd"/>
      <w:r w:rsidRPr="008D0787">
        <w:rPr>
          <w:bCs/>
          <w:sz w:val="21"/>
          <w:szCs w:val="21"/>
          <w:lang w:val="fr-CH"/>
        </w:rPr>
        <w:t xml:space="preserve"> </w:t>
      </w:r>
      <w:proofErr w:type="spellStart"/>
      <w:r w:rsidRPr="008D0787">
        <w:rPr>
          <w:bCs/>
          <w:sz w:val="21"/>
          <w:szCs w:val="21"/>
          <w:lang w:val="fr-CH"/>
        </w:rPr>
        <w:t>geltende</w:t>
      </w:r>
      <w:proofErr w:type="spellEnd"/>
      <w:r w:rsidRPr="008D0787">
        <w:rPr>
          <w:bCs/>
          <w:sz w:val="21"/>
          <w:szCs w:val="21"/>
          <w:lang w:val="fr-CH"/>
        </w:rPr>
        <w:t xml:space="preserve"> </w:t>
      </w:r>
      <w:proofErr w:type="spellStart"/>
      <w:r w:rsidRPr="008D0787">
        <w:rPr>
          <w:bCs/>
          <w:sz w:val="21"/>
          <w:szCs w:val="21"/>
          <w:lang w:val="fr-CH"/>
        </w:rPr>
        <w:t>Grundsatz</w:t>
      </w:r>
      <w:proofErr w:type="spellEnd"/>
      <w:r w:rsidRPr="008D0787">
        <w:rPr>
          <w:bCs/>
          <w:sz w:val="21"/>
          <w:szCs w:val="21"/>
          <w:lang w:val="fr-CH"/>
        </w:rPr>
        <w:t xml:space="preserve"> der </w:t>
      </w:r>
      <w:proofErr w:type="spellStart"/>
      <w:r w:rsidRPr="008D0787">
        <w:rPr>
          <w:bCs/>
          <w:sz w:val="21"/>
          <w:szCs w:val="21"/>
          <w:lang w:val="fr-CH"/>
        </w:rPr>
        <w:t>Zusammenarbeit</w:t>
      </w:r>
      <w:proofErr w:type="spellEnd"/>
      <w:r w:rsidRPr="008D0787">
        <w:rPr>
          <w:bCs/>
          <w:sz w:val="21"/>
          <w:szCs w:val="21"/>
          <w:lang w:val="fr-CH"/>
        </w:rPr>
        <w:t xml:space="preserve"> </w:t>
      </w:r>
      <w:proofErr w:type="spellStart"/>
      <w:r w:rsidRPr="008D0787">
        <w:rPr>
          <w:bCs/>
          <w:sz w:val="21"/>
          <w:szCs w:val="21"/>
          <w:lang w:val="fr-CH"/>
        </w:rPr>
        <w:t>durch</w:t>
      </w:r>
      <w:proofErr w:type="spellEnd"/>
      <w:r w:rsidRPr="008D0787">
        <w:rPr>
          <w:bCs/>
          <w:sz w:val="21"/>
          <w:szCs w:val="21"/>
          <w:lang w:val="fr-CH"/>
        </w:rPr>
        <w:t xml:space="preserve"> </w:t>
      </w:r>
      <w:proofErr w:type="spellStart"/>
      <w:r w:rsidRPr="008D0787">
        <w:rPr>
          <w:bCs/>
          <w:sz w:val="21"/>
          <w:szCs w:val="21"/>
          <w:lang w:val="fr-CH"/>
        </w:rPr>
        <w:t>eine</w:t>
      </w:r>
      <w:proofErr w:type="spellEnd"/>
      <w:r w:rsidRPr="008D0787">
        <w:rPr>
          <w:bCs/>
          <w:sz w:val="21"/>
          <w:szCs w:val="21"/>
          <w:lang w:val="fr-CH"/>
        </w:rPr>
        <w:t xml:space="preserve"> </w:t>
      </w:r>
      <w:proofErr w:type="spellStart"/>
      <w:r w:rsidRPr="008D0787">
        <w:rPr>
          <w:b/>
          <w:sz w:val="21"/>
          <w:szCs w:val="21"/>
          <w:lang w:val="fr-CH"/>
        </w:rPr>
        <w:t>Verpflichtung</w:t>
      </w:r>
      <w:proofErr w:type="spellEnd"/>
      <w:r w:rsidRPr="008D0787">
        <w:rPr>
          <w:b/>
          <w:sz w:val="21"/>
          <w:szCs w:val="21"/>
          <w:lang w:val="fr-CH"/>
        </w:rPr>
        <w:t xml:space="preserve"> </w:t>
      </w:r>
      <w:proofErr w:type="spellStart"/>
      <w:r w:rsidRPr="008D0787">
        <w:rPr>
          <w:bCs/>
          <w:sz w:val="21"/>
          <w:szCs w:val="21"/>
          <w:lang w:val="fr-CH"/>
        </w:rPr>
        <w:t>ersetzt</w:t>
      </w:r>
      <w:proofErr w:type="spellEnd"/>
      <w:r w:rsidRPr="008D0787">
        <w:rPr>
          <w:bCs/>
          <w:sz w:val="21"/>
          <w:szCs w:val="21"/>
          <w:lang w:val="fr-CH"/>
        </w:rPr>
        <w:t xml:space="preserve">, </w:t>
      </w:r>
      <w:proofErr w:type="spellStart"/>
      <w:r w:rsidRPr="008D0787">
        <w:rPr>
          <w:bCs/>
          <w:sz w:val="21"/>
          <w:szCs w:val="21"/>
          <w:lang w:val="fr-CH"/>
        </w:rPr>
        <w:t>wodurch</w:t>
      </w:r>
      <w:proofErr w:type="spellEnd"/>
      <w:r w:rsidRPr="008D0787">
        <w:rPr>
          <w:bCs/>
          <w:sz w:val="21"/>
          <w:szCs w:val="21"/>
          <w:lang w:val="fr-CH"/>
        </w:rPr>
        <w:t xml:space="preserve"> die invasive </w:t>
      </w:r>
      <w:proofErr w:type="spellStart"/>
      <w:r w:rsidRPr="008D0787">
        <w:rPr>
          <w:bCs/>
          <w:sz w:val="21"/>
          <w:szCs w:val="21"/>
          <w:lang w:val="fr-CH"/>
        </w:rPr>
        <w:t>und</w:t>
      </w:r>
      <w:proofErr w:type="spellEnd"/>
      <w:r w:rsidRPr="008D0787">
        <w:rPr>
          <w:bCs/>
          <w:sz w:val="21"/>
          <w:szCs w:val="21"/>
          <w:lang w:val="fr-CH"/>
        </w:rPr>
        <w:t xml:space="preserve"> </w:t>
      </w:r>
      <w:proofErr w:type="spellStart"/>
      <w:r w:rsidRPr="008D0787">
        <w:rPr>
          <w:bCs/>
          <w:sz w:val="21"/>
          <w:szCs w:val="21"/>
          <w:lang w:val="fr-CH"/>
        </w:rPr>
        <w:t>polizeiliche</w:t>
      </w:r>
      <w:proofErr w:type="spellEnd"/>
      <w:r w:rsidRPr="008D0787">
        <w:rPr>
          <w:bCs/>
          <w:sz w:val="21"/>
          <w:szCs w:val="21"/>
          <w:lang w:val="fr-CH"/>
        </w:rPr>
        <w:t xml:space="preserve"> Seite der </w:t>
      </w:r>
      <w:proofErr w:type="spellStart"/>
      <w:r w:rsidRPr="008D0787">
        <w:rPr>
          <w:bCs/>
          <w:sz w:val="21"/>
          <w:szCs w:val="21"/>
          <w:lang w:val="fr-CH"/>
        </w:rPr>
        <w:t>vorgeschlagenen</w:t>
      </w:r>
      <w:proofErr w:type="spellEnd"/>
      <w:r w:rsidRPr="008D0787">
        <w:rPr>
          <w:bCs/>
          <w:sz w:val="21"/>
          <w:szCs w:val="21"/>
          <w:lang w:val="fr-CH"/>
        </w:rPr>
        <w:t xml:space="preserve"> </w:t>
      </w:r>
      <w:proofErr w:type="spellStart"/>
      <w:r w:rsidRPr="008D0787">
        <w:rPr>
          <w:bCs/>
          <w:sz w:val="21"/>
          <w:szCs w:val="21"/>
          <w:lang w:val="fr-CH"/>
        </w:rPr>
        <w:t>Maßnahmen</w:t>
      </w:r>
      <w:proofErr w:type="spellEnd"/>
      <w:r w:rsidRPr="008D0787">
        <w:rPr>
          <w:bCs/>
          <w:sz w:val="21"/>
          <w:szCs w:val="21"/>
          <w:lang w:val="fr-CH"/>
        </w:rPr>
        <w:t xml:space="preserve"> </w:t>
      </w:r>
      <w:proofErr w:type="spellStart"/>
      <w:r w:rsidRPr="008D0787">
        <w:rPr>
          <w:bCs/>
          <w:sz w:val="21"/>
          <w:szCs w:val="21"/>
          <w:lang w:val="fr-CH"/>
        </w:rPr>
        <w:t>noch</w:t>
      </w:r>
      <w:proofErr w:type="spellEnd"/>
      <w:r w:rsidRPr="008D0787">
        <w:rPr>
          <w:bCs/>
          <w:sz w:val="21"/>
          <w:szCs w:val="21"/>
          <w:lang w:val="fr-CH"/>
        </w:rPr>
        <w:t xml:space="preserve"> </w:t>
      </w:r>
      <w:proofErr w:type="spellStart"/>
      <w:r w:rsidRPr="008D0787">
        <w:rPr>
          <w:bCs/>
          <w:sz w:val="21"/>
          <w:szCs w:val="21"/>
          <w:lang w:val="fr-CH"/>
        </w:rPr>
        <w:t>verstärkt</w:t>
      </w:r>
      <w:proofErr w:type="spellEnd"/>
      <w:r w:rsidRPr="008D0787">
        <w:rPr>
          <w:bCs/>
          <w:sz w:val="21"/>
          <w:szCs w:val="21"/>
          <w:lang w:val="fr-CH"/>
        </w:rPr>
        <w:t xml:space="preserve"> </w:t>
      </w:r>
      <w:proofErr w:type="spellStart"/>
      <w:r w:rsidRPr="008D0787">
        <w:rPr>
          <w:bCs/>
          <w:sz w:val="21"/>
          <w:szCs w:val="21"/>
          <w:lang w:val="fr-CH"/>
        </w:rPr>
        <w:t>wird</w:t>
      </w:r>
      <w:proofErr w:type="spellEnd"/>
      <w:r w:rsidRPr="008D0787">
        <w:rPr>
          <w:bCs/>
          <w:sz w:val="21"/>
          <w:szCs w:val="21"/>
          <w:lang w:val="fr-CH"/>
        </w:rPr>
        <w:t xml:space="preserve">. </w:t>
      </w:r>
      <w:proofErr w:type="spellStart"/>
      <w:r w:rsidRPr="008D0787">
        <w:rPr>
          <w:bCs/>
          <w:sz w:val="21"/>
          <w:szCs w:val="21"/>
          <w:lang w:val="fr-CH"/>
        </w:rPr>
        <w:t>Diese</w:t>
      </w:r>
      <w:proofErr w:type="spellEnd"/>
      <w:r w:rsidRPr="008D0787">
        <w:rPr>
          <w:bCs/>
          <w:sz w:val="21"/>
          <w:szCs w:val="21"/>
          <w:lang w:val="fr-CH"/>
        </w:rPr>
        <w:t xml:space="preserve"> </w:t>
      </w:r>
      <w:proofErr w:type="spellStart"/>
      <w:r w:rsidRPr="008D0787">
        <w:rPr>
          <w:bCs/>
          <w:sz w:val="21"/>
          <w:szCs w:val="21"/>
          <w:lang w:val="fr-CH"/>
        </w:rPr>
        <w:t>Maßnahme</w:t>
      </w:r>
      <w:proofErr w:type="spellEnd"/>
      <w:r w:rsidRPr="008D0787">
        <w:rPr>
          <w:bCs/>
          <w:sz w:val="21"/>
          <w:szCs w:val="21"/>
          <w:lang w:val="fr-CH"/>
        </w:rPr>
        <w:t xml:space="preserve"> </w:t>
      </w:r>
      <w:proofErr w:type="spellStart"/>
      <w:r w:rsidRPr="008D0787">
        <w:rPr>
          <w:bCs/>
          <w:sz w:val="21"/>
          <w:szCs w:val="21"/>
          <w:lang w:val="fr-CH"/>
        </w:rPr>
        <w:t>ist</w:t>
      </w:r>
      <w:proofErr w:type="spellEnd"/>
      <w:r w:rsidRPr="008D0787">
        <w:rPr>
          <w:bCs/>
          <w:sz w:val="21"/>
          <w:szCs w:val="21"/>
          <w:lang w:val="fr-CH"/>
        </w:rPr>
        <w:t xml:space="preserve"> </w:t>
      </w:r>
      <w:proofErr w:type="spellStart"/>
      <w:r w:rsidRPr="008D0787">
        <w:rPr>
          <w:bCs/>
          <w:sz w:val="21"/>
          <w:szCs w:val="21"/>
          <w:lang w:val="fr-CH"/>
        </w:rPr>
        <w:t>daher</w:t>
      </w:r>
      <w:proofErr w:type="spellEnd"/>
      <w:r w:rsidRPr="008D0787">
        <w:rPr>
          <w:bCs/>
          <w:sz w:val="21"/>
          <w:szCs w:val="21"/>
          <w:lang w:val="fr-CH"/>
        </w:rPr>
        <w:t xml:space="preserve"> </w:t>
      </w:r>
      <w:proofErr w:type="spellStart"/>
      <w:r w:rsidRPr="008D0787">
        <w:rPr>
          <w:bCs/>
          <w:sz w:val="21"/>
          <w:szCs w:val="21"/>
          <w:lang w:val="fr-CH"/>
        </w:rPr>
        <w:t>weder</w:t>
      </w:r>
      <w:proofErr w:type="spellEnd"/>
      <w:r w:rsidRPr="008D0787">
        <w:rPr>
          <w:bCs/>
          <w:sz w:val="21"/>
          <w:szCs w:val="21"/>
          <w:lang w:val="fr-CH"/>
        </w:rPr>
        <w:t xml:space="preserve"> </w:t>
      </w:r>
      <w:proofErr w:type="spellStart"/>
      <w:r w:rsidRPr="008D0787">
        <w:rPr>
          <w:bCs/>
          <w:sz w:val="21"/>
          <w:szCs w:val="21"/>
          <w:lang w:val="fr-CH"/>
        </w:rPr>
        <w:t>wirksam</w:t>
      </w:r>
      <w:proofErr w:type="spellEnd"/>
      <w:r w:rsidRPr="008D0787">
        <w:rPr>
          <w:bCs/>
          <w:sz w:val="21"/>
          <w:szCs w:val="21"/>
          <w:lang w:val="fr-CH"/>
        </w:rPr>
        <w:t xml:space="preserve">, </w:t>
      </w:r>
      <w:proofErr w:type="spellStart"/>
      <w:r w:rsidRPr="008D0787">
        <w:rPr>
          <w:bCs/>
          <w:sz w:val="21"/>
          <w:szCs w:val="21"/>
          <w:lang w:val="fr-CH"/>
        </w:rPr>
        <w:t>noch</w:t>
      </w:r>
      <w:proofErr w:type="spellEnd"/>
      <w:r w:rsidRPr="008D0787">
        <w:rPr>
          <w:bCs/>
          <w:sz w:val="21"/>
          <w:szCs w:val="21"/>
          <w:lang w:val="fr-CH"/>
        </w:rPr>
        <w:t xml:space="preserve"> </w:t>
      </w:r>
      <w:proofErr w:type="spellStart"/>
      <w:r w:rsidRPr="008D0787">
        <w:rPr>
          <w:bCs/>
          <w:sz w:val="21"/>
          <w:szCs w:val="21"/>
          <w:lang w:val="fr-CH"/>
        </w:rPr>
        <w:t>effizient</w:t>
      </w:r>
      <w:proofErr w:type="spellEnd"/>
      <w:r w:rsidRPr="008D0787">
        <w:rPr>
          <w:bCs/>
          <w:sz w:val="21"/>
          <w:szCs w:val="21"/>
          <w:lang w:val="fr-CH"/>
        </w:rPr>
        <w:t xml:space="preserve">, </w:t>
      </w:r>
      <w:proofErr w:type="spellStart"/>
      <w:r w:rsidRPr="008D0787">
        <w:rPr>
          <w:bCs/>
          <w:sz w:val="21"/>
          <w:szCs w:val="21"/>
          <w:lang w:val="fr-CH"/>
        </w:rPr>
        <w:t>noch</w:t>
      </w:r>
      <w:proofErr w:type="spellEnd"/>
      <w:r w:rsidRPr="008D0787">
        <w:rPr>
          <w:bCs/>
          <w:sz w:val="21"/>
          <w:szCs w:val="21"/>
          <w:lang w:val="fr-CH"/>
        </w:rPr>
        <w:t xml:space="preserve"> </w:t>
      </w:r>
      <w:proofErr w:type="spellStart"/>
      <w:r w:rsidRPr="008D0787">
        <w:rPr>
          <w:bCs/>
          <w:sz w:val="21"/>
          <w:szCs w:val="21"/>
          <w:lang w:val="fr-CH"/>
        </w:rPr>
        <w:t>verhältnismäßig</w:t>
      </w:r>
      <w:proofErr w:type="spellEnd"/>
      <w:r w:rsidRPr="008D0787">
        <w:rPr>
          <w:bCs/>
          <w:sz w:val="21"/>
          <w:szCs w:val="21"/>
          <w:lang w:val="fr-CH"/>
        </w:rPr>
        <w:t>.</w:t>
      </w:r>
      <w:r>
        <w:rPr>
          <w:bCs/>
          <w:sz w:val="21"/>
          <w:szCs w:val="21"/>
          <w:lang w:val="fr-CH"/>
        </w:rPr>
        <w:t xml:space="preserve"> </w:t>
      </w:r>
      <w:proofErr w:type="spellStart"/>
      <w:r>
        <w:rPr>
          <w:bCs/>
          <w:sz w:val="21"/>
          <w:szCs w:val="21"/>
          <w:lang w:val="fr-CH"/>
        </w:rPr>
        <w:t>Sie</w:t>
      </w:r>
      <w:proofErr w:type="spellEnd"/>
      <w:r>
        <w:rPr>
          <w:bCs/>
          <w:sz w:val="21"/>
          <w:szCs w:val="21"/>
          <w:lang w:val="fr-CH"/>
        </w:rPr>
        <w:t xml:space="preserve"> </w:t>
      </w:r>
      <w:proofErr w:type="spellStart"/>
      <w:r>
        <w:rPr>
          <w:bCs/>
          <w:sz w:val="21"/>
          <w:szCs w:val="21"/>
          <w:lang w:val="fr-CH"/>
        </w:rPr>
        <w:t>wird</w:t>
      </w:r>
      <w:proofErr w:type="spellEnd"/>
      <w:r>
        <w:rPr>
          <w:bCs/>
          <w:sz w:val="21"/>
          <w:szCs w:val="21"/>
          <w:lang w:val="fr-CH"/>
        </w:rPr>
        <w:t xml:space="preserve"> </w:t>
      </w:r>
      <w:proofErr w:type="spellStart"/>
      <w:r>
        <w:rPr>
          <w:bCs/>
          <w:sz w:val="21"/>
          <w:szCs w:val="21"/>
          <w:lang w:val="fr-CH"/>
        </w:rPr>
        <w:t>abgelehnt</w:t>
      </w:r>
      <w:proofErr w:type="spellEnd"/>
      <w:r>
        <w:rPr>
          <w:bCs/>
          <w:sz w:val="21"/>
          <w:szCs w:val="21"/>
          <w:lang w:val="fr-CH"/>
        </w:rPr>
        <w:t>.</w:t>
      </w:r>
    </w:p>
    <w:p w:rsidR="008D0787" w:rsidRDefault="008D0787">
      <w:pPr>
        <w:rPr>
          <w:sz w:val="21"/>
          <w:szCs w:val="21"/>
        </w:rPr>
      </w:pPr>
    </w:p>
    <w:p w:rsidR="008D0787" w:rsidRPr="008D0787" w:rsidRDefault="008D0787">
      <w:pPr>
        <w:rPr>
          <w:b/>
          <w:bCs/>
          <w:sz w:val="21"/>
          <w:szCs w:val="21"/>
        </w:rPr>
      </w:pPr>
      <w:r w:rsidRPr="008D0787">
        <w:rPr>
          <w:b/>
          <w:bCs/>
          <w:sz w:val="21"/>
          <w:szCs w:val="21"/>
        </w:rPr>
        <w:t>Art. 49b: Impf-, Test- und Genesungsnachweise</w:t>
      </w:r>
    </w:p>
    <w:p w:rsidR="008D0787" w:rsidRPr="008D0787" w:rsidRDefault="008D0787" w:rsidP="008D0787">
      <w:pPr>
        <w:rPr>
          <w:sz w:val="21"/>
          <w:szCs w:val="21"/>
          <w:lang w:val="fr-CH"/>
        </w:rPr>
      </w:pPr>
      <w:proofErr w:type="spellStart"/>
      <w:r w:rsidRPr="008D0787">
        <w:rPr>
          <w:sz w:val="21"/>
          <w:szCs w:val="21"/>
          <w:lang w:val="fr-CH"/>
        </w:rPr>
        <w:t>Ein</w:t>
      </w:r>
      <w:proofErr w:type="spellEnd"/>
      <w:r w:rsidRPr="008D0787">
        <w:rPr>
          <w:sz w:val="21"/>
          <w:szCs w:val="21"/>
          <w:lang w:val="fr-CH"/>
        </w:rPr>
        <w:t xml:space="preserve"> </w:t>
      </w:r>
      <w:proofErr w:type="spellStart"/>
      <w:r w:rsidRPr="008D0787">
        <w:rPr>
          <w:sz w:val="21"/>
          <w:szCs w:val="21"/>
          <w:lang w:val="fr-CH"/>
        </w:rPr>
        <w:t>Zertifikat</w:t>
      </w:r>
      <w:proofErr w:type="spellEnd"/>
      <w:r w:rsidRPr="008D0787">
        <w:rPr>
          <w:sz w:val="21"/>
          <w:szCs w:val="21"/>
          <w:lang w:val="fr-CH"/>
        </w:rPr>
        <w:t xml:space="preserve"> an </w:t>
      </w:r>
      <w:proofErr w:type="spellStart"/>
      <w:r w:rsidRPr="008D0787">
        <w:rPr>
          <w:sz w:val="21"/>
          <w:szCs w:val="21"/>
          <w:lang w:val="fr-CH"/>
        </w:rPr>
        <w:t>sich</w:t>
      </w:r>
      <w:proofErr w:type="spellEnd"/>
      <w:r w:rsidRPr="008D0787">
        <w:rPr>
          <w:sz w:val="21"/>
          <w:szCs w:val="21"/>
          <w:lang w:val="fr-CH"/>
        </w:rPr>
        <w:t xml:space="preserve"> </w:t>
      </w:r>
      <w:proofErr w:type="spellStart"/>
      <w:r w:rsidRPr="008D0787">
        <w:rPr>
          <w:sz w:val="21"/>
          <w:szCs w:val="21"/>
          <w:lang w:val="fr-CH"/>
        </w:rPr>
        <w:t>kann</w:t>
      </w:r>
      <w:proofErr w:type="spellEnd"/>
      <w:r w:rsidRPr="008D0787">
        <w:rPr>
          <w:sz w:val="21"/>
          <w:szCs w:val="21"/>
          <w:lang w:val="fr-CH"/>
        </w:rPr>
        <w:t xml:space="preserve"> </w:t>
      </w:r>
      <w:proofErr w:type="spellStart"/>
      <w:r w:rsidRPr="008D0787">
        <w:rPr>
          <w:sz w:val="21"/>
          <w:szCs w:val="21"/>
          <w:lang w:val="fr-CH"/>
        </w:rPr>
        <w:t>nicht</w:t>
      </w:r>
      <w:proofErr w:type="spellEnd"/>
      <w:r w:rsidRPr="008D0787">
        <w:rPr>
          <w:sz w:val="21"/>
          <w:szCs w:val="21"/>
          <w:lang w:val="fr-CH"/>
        </w:rPr>
        <w:t xml:space="preserve"> </w:t>
      </w:r>
      <w:proofErr w:type="spellStart"/>
      <w:r w:rsidRPr="008D0787">
        <w:rPr>
          <w:sz w:val="21"/>
          <w:szCs w:val="21"/>
          <w:lang w:val="fr-CH"/>
        </w:rPr>
        <w:t>beweisen</w:t>
      </w:r>
      <w:proofErr w:type="spellEnd"/>
      <w:r w:rsidRPr="008D0787">
        <w:rPr>
          <w:sz w:val="21"/>
          <w:szCs w:val="21"/>
          <w:lang w:val="fr-CH"/>
        </w:rPr>
        <w:t xml:space="preserve">, </w:t>
      </w:r>
      <w:proofErr w:type="spellStart"/>
      <w:r w:rsidRPr="008D0787">
        <w:rPr>
          <w:sz w:val="21"/>
          <w:szCs w:val="21"/>
          <w:lang w:val="fr-CH"/>
        </w:rPr>
        <w:t>dass</w:t>
      </w:r>
      <w:proofErr w:type="spellEnd"/>
      <w:r w:rsidRPr="008D0787">
        <w:rPr>
          <w:sz w:val="21"/>
          <w:szCs w:val="21"/>
          <w:lang w:val="fr-CH"/>
        </w:rPr>
        <w:t xml:space="preserve"> </w:t>
      </w:r>
      <w:proofErr w:type="spellStart"/>
      <w:r w:rsidRPr="008D0787">
        <w:rPr>
          <w:sz w:val="21"/>
          <w:szCs w:val="21"/>
          <w:lang w:val="fr-CH"/>
        </w:rPr>
        <w:t>eine</w:t>
      </w:r>
      <w:proofErr w:type="spellEnd"/>
      <w:r w:rsidRPr="008D0787">
        <w:rPr>
          <w:sz w:val="21"/>
          <w:szCs w:val="21"/>
          <w:lang w:val="fr-CH"/>
        </w:rPr>
        <w:t xml:space="preserve"> Person </w:t>
      </w:r>
      <w:proofErr w:type="spellStart"/>
      <w:r w:rsidRPr="008D0787">
        <w:rPr>
          <w:sz w:val="21"/>
          <w:szCs w:val="21"/>
          <w:lang w:val="fr-CH"/>
        </w:rPr>
        <w:t>nicht</w:t>
      </w:r>
      <w:proofErr w:type="spellEnd"/>
      <w:r w:rsidRPr="008D0787">
        <w:rPr>
          <w:sz w:val="21"/>
          <w:szCs w:val="21"/>
          <w:lang w:val="fr-CH"/>
        </w:rPr>
        <w:t xml:space="preserve"> </w:t>
      </w:r>
      <w:proofErr w:type="spellStart"/>
      <w:r w:rsidRPr="008D0787">
        <w:rPr>
          <w:sz w:val="21"/>
          <w:szCs w:val="21"/>
          <w:lang w:val="fr-CH"/>
        </w:rPr>
        <w:t>ansteckend</w:t>
      </w:r>
      <w:proofErr w:type="spellEnd"/>
      <w:r w:rsidRPr="008D0787">
        <w:rPr>
          <w:sz w:val="21"/>
          <w:szCs w:val="21"/>
          <w:lang w:val="fr-CH"/>
        </w:rPr>
        <w:t xml:space="preserve"> </w:t>
      </w:r>
      <w:proofErr w:type="spellStart"/>
      <w:r w:rsidRPr="008D0787">
        <w:rPr>
          <w:sz w:val="21"/>
          <w:szCs w:val="21"/>
          <w:lang w:val="fr-CH"/>
        </w:rPr>
        <w:t>ist</w:t>
      </w:r>
      <w:proofErr w:type="spellEnd"/>
      <w:r>
        <w:rPr>
          <w:sz w:val="21"/>
          <w:szCs w:val="21"/>
          <w:lang w:val="fr-CH"/>
        </w:rPr>
        <w:t>. Es</w:t>
      </w:r>
      <w:r w:rsidRPr="008D0787">
        <w:rPr>
          <w:sz w:val="21"/>
          <w:szCs w:val="21"/>
          <w:lang w:val="fr-CH"/>
        </w:rPr>
        <w:t xml:space="preserve"> </w:t>
      </w:r>
      <w:proofErr w:type="spellStart"/>
      <w:r w:rsidRPr="008D0787">
        <w:rPr>
          <w:sz w:val="21"/>
          <w:szCs w:val="21"/>
          <w:lang w:val="fr-CH"/>
        </w:rPr>
        <w:t>hat</w:t>
      </w:r>
      <w:proofErr w:type="spellEnd"/>
      <w:r w:rsidRPr="008D0787">
        <w:rPr>
          <w:sz w:val="21"/>
          <w:szCs w:val="21"/>
          <w:lang w:val="fr-CH"/>
        </w:rPr>
        <w:t xml:space="preserve"> </w:t>
      </w:r>
      <w:proofErr w:type="spellStart"/>
      <w:r w:rsidRPr="008D0787">
        <w:rPr>
          <w:sz w:val="21"/>
          <w:szCs w:val="21"/>
          <w:lang w:val="fr-CH"/>
        </w:rPr>
        <w:t>daher</w:t>
      </w:r>
      <w:proofErr w:type="spellEnd"/>
      <w:r w:rsidRPr="008D0787">
        <w:rPr>
          <w:sz w:val="21"/>
          <w:szCs w:val="21"/>
          <w:lang w:val="fr-CH"/>
        </w:rPr>
        <w:t xml:space="preserve"> </w:t>
      </w:r>
      <w:proofErr w:type="spellStart"/>
      <w:r w:rsidRPr="008D0787">
        <w:rPr>
          <w:sz w:val="21"/>
          <w:szCs w:val="21"/>
          <w:lang w:val="fr-CH"/>
        </w:rPr>
        <w:t>keine</w:t>
      </w:r>
      <w:proofErr w:type="spellEnd"/>
      <w:r w:rsidRPr="008D0787">
        <w:rPr>
          <w:sz w:val="21"/>
          <w:szCs w:val="21"/>
          <w:lang w:val="fr-CH"/>
        </w:rPr>
        <w:t xml:space="preserve"> </w:t>
      </w:r>
      <w:proofErr w:type="spellStart"/>
      <w:r w:rsidRPr="008D0787">
        <w:rPr>
          <w:sz w:val="21"/>
          <w:szCs w:val="21"/>
          <w:lang w:val="fr-CH"/>
        </w:rPr>
        <w:t>positiven</w:t>
      </w:r>
      <w:proofErr w:type="spellEnd"/>
      <w:r w:rsidRPr="008D0787">
        <w:rPr>
          <w:sz w:val="21"/>
          <w:szCs w:val="21"/>
          <w:lang w:val="fr-CH"/>
        </w:rPr>
        <w:t xml:space="preserve"> </w:t>
      </w:r>
      <w:proofErr w:type="spellStart"/>
      <w:r w:rsidRPr="008D0787">
        <w:rPr>
          <w:sz w:val="21"/>
          <w:szCs w:val="21"/>
          <w:lang w:val="fr-CH"/>
        </w:rPr>
        <w:t>Auswirkungen</w:t>
      </w:r>
      <w:proofErr w:type="spellEnd"/>
      <w:r w:rsidRPr="008D0787">
        <w:rPr>
          <w:sz w:val="21"/>
          <w:szCs w:val="21"/>
          <w:lang w:val="fr-CH"/>
        </w:rPr>
        <w:t xml:space="preserve"> </w:t>
      </w:r>
      <w:proofErr w:type="spellStart"/>
      <w:r w:rsidRPr="008D0787">
        <w:rPr>
          <w:sz w:val="21"/>
          <w:szCs w:val="21"/>
          <w:lang w:val="fr-CH"/>
        </w:rPr>
        <w:t>auf</w:t>
      </w:r>
      <w:proofErr w:type="spellEnd"/>
      <w:r w:rsidRPr="008D0787">
        <w:rPr>
          <w:sz w:val="21"/>
          <w:szCs w:val="21"/>
          <w:lang w:val="fr-CH"/>
        </w:rPr>
        <w:t xml:space="preserve"> die </w:t>
      </w:r>
      <w:proofErr w:type="spellStart"/>
      <w:r w:rsidRPr="008D0787">
        <w:rPr>
          <w:sz w:val="21"/>
          <w:szCs w:val="21"/>
          <w:lang w:val="fr-CH"/>
        </w:rPr>
        <w:t>öffentliche</w:t>
      </w:r>
      <w:proofErr w:type="spellEnd"/>
      <w:r w:rsidRPr="008D0787">
        <w:rPr>
          <w:sz w:val="21"/>
          <w:szCs w:val="21"/>
          <w:lang w:val="fr-CH"/>
        </w:rPr>
        <w:t xml:space="preserve"> </w:t>
      </w:r>
      <w:proofErr w:type="spellStart"/>
      <w:r w:rsidRPr="008D0787">
        <w:rPr>
          <w:sz w:val="21"/>
          <w:szCs w:val="21"/>
          <w:lang w:val="fr-CH"/>
        </w:rPr>
        <w:t>Gesundheit</w:t>
      </w:r>
      <w:proofErr w:type="spellEnd"/>
      <w:r w:rsidRPr="008D0787">
        <w:rPr>
          <w:sz w:val="21"/>
          <w:szCs w:val="21"/>
          <w:lang w:val="fr-CH"/>
        </w:rPr>
        <w:t xml:space="preserve">. Es </w:t>
      </w:r>
      <w:proofErr w:type="spellStart"/>
      <w:r w:rsidRPr="008D0787">
        <w:rPr>
          <w:sz w:val="21"/>
          <w:szCs w:val="21"/>
          <w:lang w:val="fr-CH"/>
        </w:rPr>
        <w:t>ist</w:t>
      </w:r>
      <w:proofErr w:type="spellEnd"/>
      <w:r w:rsidRPr="008D0787">
        <w:rPr>
          <w:sz w:val="21"/>
          <w:szCs w:val="21"/>
          <w:lang w:val="fr-CH"/>
        </w:rPr>
        <w:t xml:space="preserve"> </w:t>
      </w:r>
      <w:r>
        <w:rPr>
          <w:sz w:val="21"/>
          <w:szCs w:val="21"/>
          <w:lang w:val="fr-CH"/>
        </w:rPr>
        <w:t xml:space="preserve">in der </w:t>
      </w:r>
      <w:proofErr w:type="spellStart"/>
      <w:r>
        <w:rPr>
          <w:sz w:val="21"/>
          <w:szCs w:val="21"/>
          <w:lang w:val="fr-CH"/>
        </w:rPr>
        <w:t>Zwischenzeit</w:t>
      </w:r>
      <w:proofErr w:type="spellEnd"/>
      <w:r w:rsidRPr="008D0787">
        <w:rPr>
          <w:sz w:val="21"/>
          <w:szCs w:val="21"/>
          <w:lang w:val="fr-CH"/>
        </w:rPr>
        <w:t xml:space="preserve"> </w:t>
      </w:r>
      <w:proofErr w:type="spellStart"/>
      <w:r w:rsidRPr="008D0787">
        <w:rPr>
          <w:sz w:val="21"/>
          <w:szCs w:val="21"/>
          <w:lang w:val="fr-CH"/>
        </w:rPr>
        <w:t>allgemein</w:t>
      </w:r>
      <w:proofErr w:type="spellEnd"/>
      <w:r w:rsidRPr="008D0787">
        <w:rPr>
          <w:sz w:val="21"/>
          <w:szCs w:val="21"/>
          <w:lang w:val="fr-CH"/>
        </w:rPr>
        <w:t xml:space="preserve"> </w:t>
      </w:r>
      <w:proofErr w:type="spellStart"/>
      <w:r w:rsidRPr="008D0787">
        <w:rPr>
          <w:sz w:val="21"/>
          <w:szCs w:val="21"/>
          <w:lang w:val="fr-CH"/>
        </w:rPr>
        <w:t>bekannt</w:t>
      </w:r>
      <w:proofErr w:type="spellEnd"/>
      <w:r w:rsidRPr="008D0787">
        <w:rPr>
          <w:sz w:val="21"/>
          <w:szCs w:val="21"/>
          <w:lang w:val="fr-CH"/>
        </w:rPr>
        <w:t xml:space="preserve">, </w:t>
      </w:r>
      <w:proofErr w:type="spellStart"/>
      <w:r w:rsidRPr="008D0787">
        <w:rPr>
          <w:sz w:val="21"/>
          <w:szCs w:val="21"/>
          <w:lang w:val="fr-CH"/>
        </w:rPr>
        <w:t>dass</w:t>
      </w:r>
      <w:proofErr w:type="spellEnd"/>
      <w:r w:rsidRPr="008D0787">
        <w:rPr>
          <w:sz w:val="21"/>
          <w:szCs w:val="21"/>
          <w:lang w:val="fr-CH"/>
        </w:rPr>
        <w:t xml:space="preserve"> </w:t>
      </w:r>
      <w:proofErr w:type="spellStart"/>
      <w:r w:rsidRPr="008D0787">
        <w:rPr>
          <w:sz w:val="21"/>
          <w:szCs w:val="21"/>
          <w:lang w:val="fr-CH"/>
        </w:rPr>
        <w:t>RNAmod-Injektionen</w:t>
      </w:r>
      <w:proofErr w:type="spellEnd"/>
      <w:r w:rsidRPr="008D0787">
        <w:rPr>
          <w:sz w:val="21"/>
          <w:szCs w:val="21"/>
          <w:lang w:val="fr-CH"/>
        </w:rPr>
        <w:t xml:space="preserve"> </w:t>
      </w:r>
      <w:proofErr w:type="spellStart"/>
      <w:r w:rsidRPr="008D0787">
        <w:rPr>
          <w:sz w:val="21"/>
          <w:szCs w:val="21"/>
          <w:lang w:val="fr-CH"/>
        </w:rPr>
        <w:t>weder</w:t>
      </w:r>
      <w:proofErr w:type="spellEnd"/>
      <w:r w:rsidRPr="008D0787">
        <w:rPr>
          <w:sz w:val="21"/>
          <w:szCs w:val="21"/>
          <w:lang w:val="fr-CH"/>
        </w:rPr>
        <w:t xml:space="preserve"> vor </w:t>
      </w:r>
      <w:proofErr w:type="spellStart"/>
      <w:r w:rsidRPr="008D0787">
        <w:rPr>
          <w:sz w:val="21"/>
          <w:szCs w:val="21"/>
          <w:lang w:val="fr-CH"/>
        </w:rPr>
        <w:t>einer</w:t>
      </w:r>
      <w:proofErr w:type="spellEnd"/>
      <w:r w:rsidRPr="008D0787">
        <w:rPr>
          <w:sz w:val="21"/>
          <w:szCs w:val="21"/>
          <w:lang w:val="fr-CH"/>
        </w:rPr>
        <w:t xml:space="preserve"> </w:t>
      </w:r>
      <w:proofErr w:type="spellStart"/>
      <w:r w:rsidRPr="008D0787">
        <w:rPr>
          <w:sz w:val="21"/>
          <w:szCs w:val="21"/>
          <w:lang w:val="fr-CH"/>
        </w:rPr>
        <w:t>Infektion</w:t>
      </w:r>
      <w:proofErr w:type="spellEnd"/>
      <w:r w:rsidRPr="008D0787">
        <w:rPr>
          <w:sz w:val="21"/>
          <w:szCs w:val="21"/>
          <w:lang w:val="fr-CH"/>
        </w:rPr>
        <w:t xml:space="preserve"> </w:t>
      </w:r>
      <w:proofErr w:type="spellStart"/>
      <w:r w:rsidRPr="008D0787">
        <w:rPr>
          <w:sz w:val="21"/>
          <w:szCs w:val="21"/>
          <w:lang w:val="fr-CH"/>
        </w:rPr>
        <w:t>noch</w:t>
      </w:r>
      <w:proofErr w:type="spellEnd"/>
      <w:r w:rsidRPr="008D0787">
        <w:rPr>
          <w:sz w:val="21"/>
          <w:szCs w:val="21"/>
          <w:lang w:val="fr-CH"/>
        </w:rPr>
        <w:t xml:space="preserve"> vor </w:t>
      </w:r>
      <w:proofErr w:type="spellStart"/>
      <w:r w:rsidRPr="008D0787">
        <w:rPr>
          <w:sz w:val="21"/>
          <w:szCs w:val="21"/>
          <w:lang w:val="fr-CH"/>
        </w:rPr>
        <w:t>einer</w:t>
      </w:r>
      <w:proofErr w:type="spellEnd"/>
      <w:r w:rsidRPr="008D0787">
        <w:rPr>
          <w:sz w:val="21"/>
          <w:szCs w:val="21"/>
          <w:lang w:val="fr-CH"/>
        </w:rPr>
        <w:t xml:space="preserve"> </w:t>
      </w:r>
      <w:proofErr w:type="spellStart"/>
      <w:r w:rsidRPr="008D0787">
        <w:rPr>
          <w:sz w:val="21"/>
          <w:szCs w:val="21"/>
          <w:lang w:val="fr-CH"/>
        </w:rPr>
        <w:t>Übertragung</w:t>
      </w:r>
      <w:proofErr w:type="spellEnd"/>
      <w:r w:rsidRPr="008D0787">
        <w:rPr>
          <w:sz w:val="21"/>
          <w:szCs w:val="21"/>
          <w:lang w:val="fr-CH"/>
        </w:rPr>
        <w:t xml:space="preserve"> </w:t>
      </w:r>
      <w:proofErr w:type="spellStart"/>
      <w:r w:rsidRPr="008D0787">
        <w:rPr>
          <w:sz w:val="21"/>
          <w:szCs w:val="21"/>
          <w:lang w:val="fr-CH"/>
        </w:rPr>
        <w:t>schützen</w:t>
      </w:r>
      <w:proofErr w:type="spellEnd"/>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w:t>
      </w:r>
      <w:proofErr w:type="spellStart"/>
      <w:r w:rsidRPr="008D0787">
        <w:rPr>
          <w:sz w:val="21"/>
          <w:szCs w:val="21"/>
          <w:lang w:val="fr-CH"/>
        </w:rPr>
        <w:t>dass</w:t>
      </w:r>
      <w:proofErr w:type="spellEnd"/>
      <w:r w:rsidRPr="008D0787">
        <w:rPr>
          <w:sz w:val="21"/>
          <w:szCs w:val="21"/>
          <w:lang w:val="fr-CH"/>
        </w:rPr>
        <w:t xml:space="preserve"> </w:t>
      </w:r>
      <w:proofErr w:type="spellStart"/>
      <w:r w:rsidRPr="008D0787">
        <w:rPr>
          <w:sz w:val="21"/>
          <w:szCs w:val="21"/>
          <w:lang w:val="fr-CH"/>
        </w:rPr>
        <w:t>bei</w:t>
      </w:r>
      <w:proofErr w:type="spellEnd"/>
      <w:r w:rsidRPr="008D0787">
        <w:rPr>
          <w:sz w:val="21"/>
          <w:szCs w:val="21"/>
          <w:lang w:val="fr-CH"/>
        </w:rPr>
        <w:t xml:space="preserve"> </w:t>
      </w:r>
      <w:proofErr w:type="spellStart"/>
      <w:r w:rsidRPr="008D0787">
        <w:rPr>
          <w:sz w:val="21"/>
          <w:szCs w:val="21"/>
          <w:lang w:val="fr-CH"/>
        </w:rPr>
        <w:t>Fehlen</w:t>
      </w:r>
      <w:proofErr w:type="spellEnd"/>
      <w:r w:rsidRPr="008D0787">
        <w:rPr>
          <w:sz w:val="21"/>
          <w:szCs w:val="21"/>
          <w:lang w:val="fr-CH"/>
        </w:rPr>
        <w:t xml:space="preserve"> </w:t>
      </w:r>
      <w:proofErr w:type="spellStart"/>
      <w:r w:rsidRPr="008D0787">
        <w:rPr>
          <w:sz w:val="21"/>
          <w:szCs w:val="21"/>
          <w:lang w:val="fr-CH"/>
        </w:rPr>
        <w:t>einer</w:t>
      </w:r>
      <w:proofErr w:type="spellEnd"/>
      <w:r w:rsidRPr="008D0787">
        <w:rPr>
          <w:sz w:val="21"/>
          <w:szCs w:val="21"/>
          <w:lang w:val="fr-CH"/>
        </w:rPr>
        <w:t xml:space="preserve"> </w:t>
      </w:r>
      <w:proofErr w:type="spellStart"/>
      <w:r w:rsidRPr="008D0787">
        <w:rPr>
          <w:sz w:val="21"/>
          <w:szCs w:val="21"/>
          <w:lang w:val="fr-CH"/>
        </w:rPr>
        <w:t>medizinischen</w:t>
      </w:r>
      <w:proofErr w:type="spellEnd"/>
      <w:r w:rsidRPr="008D0787">
        <w:rPr>
          <w:sz w:val="21"/>
          <w:szCs w:val="21"/>
          <w:lang w:val="fr-CH"/>
        </w:rPr>
        <w:t xml:space="preserve"> </w:t>
      </w:r>
      <w:proofErr w:type="spellStart"/>
      <w:r w:rsidRPr="008D0787">
        <w:rPr>
          <w:sz w:val="21"/>
          <w:szCs w:val="21"/>
          <w:lang w:val="fr-CH"/>
        </w:rPr>
        <w:t>Anamnese</w:t>
      </w:r>
      <w:proofErr w:type="spellEnd"/>
      <w:r w:rsidRPr="008D0787">
        <w:rPr>
          <w:sz w:val="21"/>
          <w:szCs w:val="21"/>
          <w:lang w:val="fr-CH"/>
        </w:rPr>
        <w:t xml:space="preserve"> </w:t>
      </w:r>
      <w:proofErr w:type="spellStart"/>
      <w:r w:rsidRPr="008D0787">
        <w:rPr>
          <w:sz w:val="21"/>
          <w:szCs w:val="21"/>
          <w:lang w:val="fr-CH"/>
        </w:rPr>
        <w:t>ein</w:t>
      </w:r>
      <w:proofErr w:type="spellEnd"/>
      <w:r w:rsidRPr="008D0787">
        <w:rPr>
          <w:sz w:val="21"/>
          <w:szCs w:val="21"/>
          <w:lang w:val="fr-CH"/>
        </w:rPr>
        <w:t xml:space="preserve"> </w:t>
      </w:r>
      <w:proofErr w:type="spellStart"/>
      <w:r w:rsidRPr="008D0787">
        <w:rPr>
          <w:sz w:val="21"/>
          <w:szCs w:val="21"/>
          <w:lang w:val="fr-CH"/>
        </w:rPr>
        <w:t>negativer</w:t>
      </w:r>
      <w:proofErr w:type="spellEnd"/>
      <w:r w:rsidRPr="008D0787">
        <w:rPr>
          <w:sz w:val="21"/>
          <w:szCs w:val="21"/>
          <w:lang w:val="fr-CH"/>
        </w:rPr>
        <w:t xml:space="preserve"> Covid-Test </w:t>
      </w:r>
      <w:proofErr w:type="spellStart"/>
      <w:r w:rsidRPr="008D0787">
        <w:rPr>
          <w:sz w:val="21"/>
          <w:szCs w:val="21"/>
          <w:lang w:val="fr-CH"/>
        </w:rPr>
        <w:t>keine</w:t>
      </w:r>
      <w:proofErr w:type="spellEnd"/>
      <w:r w:rsidRPr="008D0787">
        <w:rPr>
          <w:sz w:val="21"/>
          <w:szCs w:val="21"/>
          <w:lang w:val="fr-CH"/>
        </w:rPr>
        <w:t xml:space="preserve"> Garantie </w:t>
      </w:r>
      <w:proofErr w:type="spellStart"/>
      <w:r w:rsidRPr="008D0787">
        <w:rPr>
          <w:sz w:val="21"/>
          <w:szCs w:val="21"/>
          <w:lang w:val="fr-CH"/>
        </w:rPr>
        <w:t>dafür</w:t>
      </w:r>
      <w:proofErr w:type="spellEnd"/>
      <w:r w:rsidRPr="008D0787">
        <w:rPr>
          <w:sz w:val="21"/>
          <w:szCs w:val="21"/>
          <w:lang w:val="fr-CH"/>
        </w:rPr>
        <w:t xml:space="preserve"> </w:t>
      </w:r>
      <w:proofErr w:type="spellStart"/>
      <w:r w:rsidRPr="008D0787">
        <w:rPr>
          <w:sz w:val="21"/>
          <w:szCs w:val="21"/>
          <w:lang w:val="fr-CH"/>
        </w:rPr>
        <w:t>ist</w:t>
      </w:r>
      <w:proofErr w:type="spellEnd"/>
      <w:r w:rsidRPr="008D0787">
        <w:rPr>
          <w:sz w:val="21"/>
          <w:szCs w:val="21"/>
          <w:lang w:val="fr-CH"/>
        </w:rPr>
        <w:t xml:space="preserve">, </w:t>
      </w:r>
      <w:proofErr w:type="spellStart"/>
      <w:r w:rsidRPr="008D0787">
        <w:rPr>
          <w:sz w:val="21"/>
          <w:szCs w:val="21"/>
          <w:lang w:val="fr-CH"/>
        </w:rPr>
        <w:t>dass</w:t>
      </w:r>
      <w:proofErr w:type="spellEnd"/>
      <w:r w:rsidRPr="008D0787">
        <w:rPr>
          <w:sz w:val="21"/>
          <w:szCs w:val="21"/>
          <w:lang w:val="fr-CH"/>
        </w:rPr>
        <w:t xml:space="preserve"> </w:t>
      </w:r>
      <w:proofErr w:type="spellStart"/>
      <w:r w:rsidRPr="008D0787">
        <w:rPr>
          <w:sz w:val="21"/>
          <w:szCs w:val="21"/>
          <w:lang w:val="fr-CH"/>
        </w:rPr>
        <w:t>eine</w:t>
      </w:r>
      <w:proofErr w:type="spellEnd"/>
      <w:r w:rsidRPr="008D0787">
        <w:rPr>
          <w:sz w:val="21"/>
          <w:szCs w:val="21"/>
          <w:lang w:val="fr-CH"/>
        </w:rPr>
        <w:t xml:space="preserve"> Person </w:t>
      </w:r>
      <w:proofErr w:type="spellStart"/>
      <w:r w:rsidRPr="008D0787">
        <w:rPr>
          <w:sz w:val="21"/>
          <w:szCs w:val="21"/>
          <w:lang w:val="fr-CH"/>
        </w:rPr>
        <w:t>nicht</w:t>
      </w:r>
      <w:proofErr w:type="spellEnd"/>
      <w:r w:rsidRPr="008D0787">
        <w:rPr>
          <w:sz w:val="21"/>
          <w:szCs w:val="21"/>
          <w:lang w:val="fr-CH"/>
        </w:rPr>
        <w:t xml:space="preserve"> </w:t>
      </w:r>
      <w:proofErr w:type="spellStart"/>
      <w:r w:rsidRPr="008D0787">
        <w:rPr>
          <w:sz w:val="21"/>
          <w:szCs w:val="21"/>
          <w:lang w:val="fr-CH"/>
        </w:rPr>
        <w:t>ansteckend</w:t>
      </w:r>
      <w:proofErr w:type="spellEnd"/>
      <w:r w:rsidRPr="008D0787">
        <w:rPr>
          <w:sz w:val="21"/>
          <w:szCs w:val="21"/>
          <w:lang w:val="fr-CH"/>
        </w:rPr>
        <w:t xml:space="preserve"> </w:t>
      </w:r>
      <w:proofErr w:type="spellStart"/>
      <w:r w:rsidRPr="008D0787">
        <w:rPr>
          <w:sz w:val="21"/>
          <w:szCs w:val="21"/>
          <w:lang w:val="fr-CH"/>
        </w:rPr>
        <w:t>ist</w:t>
      </w:r>
      <w:proofErr w:type="spellEnd"/>
      <w:r w:rsidRPr="008D0787">
        <w:rPr>
          <w:sz w:val="21"/>
          <w:szCs w:val="21"/>
          <w:lang w:val="fr-CH"/>
        </w:rPr>
        <w:t xml:space="preserve">, </w:t>
      </w:r>
      <w:proofErr w:type="spellStart"/>
      <w:r w:rsidRPr="008D0787">
        <w:rPr>
          <w:sz w:val="21"/>
          <w:szCs w:val="21"/>
          <w:lang w:val="fr-CH"/>
        </w:rPr>
        <w:t>ebenso</w:t>
      </w:r>
      <w:proofErr w:type="spellEnd"/>
      <w:r w:rsidRPr="008D0787">
        <w:rPr>
          <w:sz w:val="21"/>
          <w:szCs w:val="21"/>
          <w:lang w:val="fr-CH"/>
        </w:rPr>
        <w:t xml:space="preserve"> </w:t>
      </w:r>
      <w:proofErr w:type="spellStart"/>
      <w:r w:rsidRPr="008D0787">
        <w:rPr>
          <w:sz w:val="21"/>
          <w:szCs w:val="21"/>
          <w:lang w:val="fr-CH"/>
        </w:rPr>
        <w:t>wenig</w:t>
      </w:r>
      <w:proofErr w:type="spellEnd"/>
      <w:r w:rsidRPr="008D0787">
        <w:rPr>
          <w:sz w:val="21"/>
          <w:szCs w:val="21"/>
          <w:lang w:val="fr-CH"/>
        </w:rPr>
        <w:t xml:space="preserve"> </w:t>
      </w:r>
      <w:proofErr w:type="spellStart"/>
      <w:r w:rsidRPr="008D0787">
        <w:rPr>
          <w:sz w:val="21"/>
          <w:szCs w:val="21"/>
          <w:lang w:val="fr-CH"/>
        </w:rPr>
        <w:t>wie</w:t>
      </w:r>
      <w:proofErr w:type="spellEnd"/>
      <w:r w:rsidRPr="008D0787">
        <w:rPr>
          <w:sz w:val="21"/>
          <w:szCs w:val="21"/>
          <w:lang w:val="fr-CH"/>
        </w:rPr>
        <w:t xml:space="preserve"> </w:t>
      </w:r>
      <w:proofErr w:type="spellStart"/>
      <w:r w:rsidRPr="008D0787">
        <w:rPr>
          <w:sz w:val="21"/>
          <w:szCs w:val="21"/>
          <w:lang w:val="fr-CH"/>
        </w:rPr>
        <w:t>ein</w:t>
      </w:r>
      <w:proofErr w:type="spellEnd"/>
      <w:r w:rsidRPr="008D0787">
        <w:rPr>
          <w:sz w:val="21"/>
          <w:szCs w:val="21"/>
          <w:lang w:val="fr-CH"/>
        </w:rPr>
        <w:t xml:space="preserve"> positiver Test </w:t>
      </w:r>
      <w:proofErr w:type="spellStart"/>
      <w:r w:rsidRPr="008D0787">
        <w:rPr>
          <w:sz w:val="21"/>
          <w:szCs w:val="21"/>
          <w:lang w:val="fr-CH"/>
        </w:rPr>
        <w:t>ein</w:t>
      </w:r>
      <w:proofErr w:type="spellEnd"/>
      <w:r w:rsidRPr="008D0787">
        <w:rPr>
          <w:sz w:val="21"/>
          <w:szCs w:val="21"/>
          <w:lang w:val="fr-CH"/>
        </w:rPr>
        <w:t xml:space="preserve"> </w:t>
      </w:r>
      <w:proofErr w:type="spellStart"/>
      <w:r w:rsidRPr="008D0787">
        <w:rPr>
          <w:sz w:val="21"/>
          <w:szCs w:val="21"/>
          <w:lang w:val="fr-CH"/>
        </w:rPr>
        <w:t>Beweis</w:t>
      </w:r>
      <w:proofErr w:type="spellEnd"/>
      <w:r w:rsidRPr="008D0787">
        <w:rPr>
          <w:sz w:val="21"/>
          <w:szCs w:val="21"/>
          <w:lang w:val="fr-CH"/>
        </w:rPr>
        <w:t xml:space="preserve"> </w:t>
      </w:r>
      <w:proofErr w:type="spellStart"/>
      <w:r w:rsidRPr="008D0787">
        <w:rPr>
          <w:sz w:val="21"/>
          <w:szCs w:val="21"/>
          <w:lang w:val="fr-CH"/>
        </w:rPr>
        <w:t>für</w:t>
      </w:r>
      <w:proofErr w:type="spellEnd"/>
      <w:r w:rsidRPr="008D0787">
        <w:rPr>
          <w:sz w:val="21"/>
          <w:szCs w:val="21"/>
          <w:lang w:val="fr-CH"/>
        </w:rPr>
        <w:t xml:space="preserve"> die </w:t>
      </w:r>
      <w:proofErr w:type="spellStart"/>
      <w:r w:rsidRPr="008D0787">
        <w:rPr>
          <w:sz w:val="21"/>
          <w:szCs w:val="21"/>
          <w:lang w:val="fr-CH"/>
        </w:rPr>
        <w:t>Ansteckungsfähigkeit</w:t>
      </w:r>
      <w:proofErr w:type="spellEnd"/>
      <w:r w:rsidRPr="008D0787">
        <w:rPr>
          <w:sz w:val="21"/>
          <w:szCs w:val="21"/>
          <w:lang w:val="fr-CH"/>
        </w:rPr>
        <w:t xml:space="preserve"> </w:t>
      </w:r>
      <w:proofErr w:type="spellStart"/>
      <w:r w:rsidRPr="008D0787">
        <w:rPr>
          <w:sz w:val="21"/>
          <w:szCs w:val="21"/>
          <w:lang w:val="fr-CH"/>
        </w:rPr>
        <w:t>ist</w:t>
      </w:r>
      <w:proofErr w:type="spellEnd"/>
      <w:r w:rsidRPr="008D0787">
        <w:rPr>
          <w:sz w:val="21"/>
          <w:szCs w:val="21"/>
          <w:lang w:val="fr-CH"/>
        </w:rPr>
        <w:t xml:space="preserve">. Es </w:t>
      </w:r>
      <w:proofErr w:type="spellStart"/>
      <w:r w:rsidRPr="008D0787">
        <w:rPr>
          <w:sz w:val="21"/>
          <w:szCs w:val="21"/>
          <w:lang w:val="fr-CH"/>
        </w:rPr>
        <w:t>handelt</w:t>
      </w:r>
      <w:proofErr w:type="spellEnd"/>
      <w:r w:rsidRPr="008D0787">
        <w:rPr>
          <w:sz w:val="21"/>
          <w:szCs w:val="21"/>
          <w:lang w:val="fr-CH"/>
        </w:rPr>
        <w:t xml:space="preserve"> </w:t>
      </w:r>
      <w:proofErr w:type="spellStart"/>
      <w:r w:rsidRPr="008D0787">
        <w:rPr>
          <w:sz w:val="21"/>
          <w:szCs w:val="21"/>
          <w:lang w:val="fr-CH"/>
        </w:rPr>
        <w:t>sich</w:t>
      </w:r>
      <w:proofErr w:type="spellEnd"/>
      <w:r w:rsidRPr="008D0787">
        <w:rPr>
          <w:sz w:val="21"/>
          <w:szCs w:val="21"/>
          <w:lang w:val="fr-CH"/>
        </w:rPr>
        <w:t xml:space="preserve"> </w:t>
      </w:r>
      <w:proofErr w:type="spellStart"/>
      <w:r w:rsidRPr="008D0787">
        <w:rPr>
          <w:sz w:val="21"/>
          <w:szCs w:val="21"/>
          <w:lang w:val="fr-CH"/>
        </w:rPr>
        <w:t>also</w:t>
      </w:r>
      <w:proofErr w:type="spellEnd"/>
      <w:r w:rsidRPr="008D0787">
        <w:rPr>
          <w:sz w:val="21"/>
          <w:szCs w:val="21"/>
          <w:lang w:val="fr-CH"/>
        </w:rPr>
        <w:t xml:space="preserve"> um </w:t>
      </w:r>
      <w:proofErr w:type="spellStart"/>
      <w:r w:rsidRPr="008D0787">
        <w:rPr>
          <w:sz w:val="21"/>
          <w:szCs w:val="21"/>
          <w:lang w:val="fr-CH"/>
        </w:rPr>
        <w:t>ein</w:t>
      </w:r>
      <w:proofErr w:type="spellEnd"/>
      <w:r w:rsidRPr="008D0787">
        <w:rPr>
          <w:sz w:val="21"/>
          <w:szCs w:val="21"/>
          <w:lang w:val="fr-CH"/>
        </w:rPr>
        <w:t xml:space="preserve"> </w:t>
      </w:r>
      <w:r w:rsidRPr="008D0787">
        <w:rPr>
          <w:b/>
          <w:bCs/>
          <w:sz w:val="21"/>
          <w:szCs w:val="21"/>
          <w:lang w:val="fr-CH"/>
        </w:rPr>
        <w:t xml:space="preserve">rein administratives </w:t>
      </w:r>
      <w:proofErr w:type="spellStart"/>
      <w:r w:rsidRPr="008D0787">
        <w:rPr>
          <w:b/>
          <w:bCs/>
          <w:sz w:val="21"/>
          <w:szCs w:val="21"/>
          <w:lang w:val="fr-CH"/>
        </w:rPr>
        <w:t>Dokument</w:t>
      </w:r>
      <w:proofErr w:type="spellEnd"/>
      <w:r w:rsidRPr="008D0787">
        <w:rPr>
          <w:b/>
          <w:bCs/>
          <w:sz w:val="21"/>
          <w:szCs w:val="21"/>
          <w:lang w:val="fr-CH"/>
        </w:rPr>
        <w:t xml:space="preserve">, </w:t>
      </w:r>
      <w:proofErr w:type="spellStart"/>
      <w:r w:rsidRPr="008D0787">
        <w:rPr>
          <w:b/>
          <w:bCs/>
          <w:sz w:val="21"/>
          <w:szCs w:val="21"/>
          <w:lang w:val="fr-CH"/>
        </w:rPr>
        <w:t>das</w:t>
      </w:r>
      <w:proofErr w:type="spellEnd"/>
      <w:r w:rsidRPr="008D0787">
        <w:rPr>
          <w:b/>
          <w:bCs/>
          <w:sz w:val="21"/>
          <w:szCs w:val="21"/>
          <w:lang w:val="fr-CH"/>
        </w:rPr>
        <w:t xml:space="preserve"> </w:t>
      </w:r>
      <w:proofErr w:type="spellStart"/>
      <w:r w:rsidRPr="008D0787">
        <w:rPr>
          <w:b/>
          <w:bCs/>
          <w:sz w:val="21"/>
          <w:szCs w:val="21"/>
          <w:lang w:val="fr-CH"/>
        </w:rPr>
        <w:t>keinerlei</w:t>
      </w:r>
      <w:proofErr w:type="spellEnd"/>
      <w:r w:rsidRPr="008D0787">
        <w:rPr>
          <w:b/>
          <w:bCs/>
          <w:sz w:val="21"/>
          <w:szCs w:val="21"/>
          <w:lang w:val="fr-CH"/>
        </w:rPr>
        <w:t xml:space="preserve"> </w:t>
      </w:r>
      <w:proofErr w:type="spellStart"/>
      <w:r w:rsidRPr="008D0787">
        <w:rPr>
          <w:b/>
          <w:bCs/>
          <w:sz w:val="21"/>
          <w:szCs w:val="21"/>
          <w:lang w:val="fr-CH"/>
        </w:rPr>
        <w:t>Nutzen</w:t>
      </w:r>
      <w:proofErr w:type="spellEnd"/>
      <w:r w:rsidRPr="008D0787">
        <w:rPr>
          <w:b/>
          <w:bCs/>
          <w:sz w:val="21"/>
          <w:szCs w:val="21"/>
          <w:lang w:val="fr-CH"/>
        </w:rPr>
        <w:t xml:space="preserve"> </w:t>
      </w:r>
      <w:proofErr w:type="spellStart"/>
      <w:r w:rsidRPr="008D0787">
        <w:rPr>
          <w:b/>
          <w:bCs/>
          <w:sz w:val="21"/>
          <w:szCs w:val="21"/>
          <w:lang w:val="fr-CH"/>
        </w:rPr>
        <w:t>für</w:t>
      </w:r>
      <w:proofErr w:type="spellEnd"/>
      <w:r w:rsidRPr="008D0787">
        <w:rPr>
          <w:b/>
          <w:bCs/>
          <w:sz w:val="21"/>
          <w:szCs w:val="21"/>
          <w:lang w:val="fr-CH"/>
        </w:rPr>
        <w:t xml:space="preserve"> die </w:t>
      </w:r>
      <w:proofErr w:type="spellStart"/>
      <w:r w:rsidRPr="008D0787">
        <w:rPr>
          <w:b/>
          <w:bCs/>
          <w:sz w:val="21"/>
          <w:szCs w:val="21"/>
          <w:lang w:val="fr-CH"/>
        </w:rPr>
        <w:t>öffentliche</w:t>
      </w:r>
      <w:proofErr w:type="spellEnd"/>
      <w:r w:rsidRPr="008D0787">
        <w:rPr>
          <w:b/>
          <w:bCs/>
          <w:sz w:val="21"/>
          <w:szCs w:val="21"/>
          <w:lang w:val="fr-CH"/>
        </w:rPr>
        <w:t xml:space="preserve"> </w:t>
      </w:r>
      <w:proofErr w:type="spellStart"/>
      <w:r w:rsidRPr="008D0787">
        <w:rPr>
          <w:b/>
          <w:bCs/>
          <w:sz w:val="21"/>
          <w:szCs w:val="21"/>
          <w:lang w:val="fr-CH"/>
        </w:rPr>
        <w:t>Gesundheit</w:t>
      </w:r>
      <w:proofErr w:type="spellEnd"/>
      <w:r w:rsidRPr="008D0787">
        <w:rPr>
          <w:sz w:val="21"/>
          <w:szCs w:val="21"/>
          <w:lang w:val="fr-CH"/>
        </w:rPr>
        <w:t xml:space="preserve"> </w:t>
      </w:r>
      <w:proofErr w:type="spellStart"/>
      <w:r w:rsidRPr="008D0787">
        <w:rPr>
          <w:sz w:val="21"/>
          <w:szCs w:val="21"/>
          <w:lang w:val="fr-CH"/>
        </w:rPr>
        <w:t>hat</w:t>
      </w:r>
      <w:proofErr w:type="spellEnd"/>
      <w:r w:rsidRPr="008D0787">
        <w:rPr>
          <w:sz w:val="21"/>
          <w:szCs w:val="21"/>
          <w:lang w:val="fr-CH"/>
        </w:rPr>
        <w:t>.</w:t>
      </w:r>
    </w:p>
    <w:p w:rsidR="008D0787" w:rsidRPr="008D0787" w:rsidRDefault="008D0787" w:rsidP="008D0787">
      <w:pPr>
        <w:rPr>
          <w:sz w:val="21"/>
          <w:szCs w:val="21"/>
          <w:lang w:val="fr-CH"/>
        </w:rPr>
      </w:pPr>
    </w:p>
    <w:p w:rsidR="008D0787" w:rsidRPr="008D0787" w:rsidRDefault="008D0787" w:rsidP="008D0787">
      <w:pPr>
        <w:rPr>
          <w:sz w:val="21"/>
          <w:szCs w:val="21"/>
          <w:lang w:val="fr-CH"/>
        </w:rPr>
      </w:pPr>
      <w:proofErr w:type="spellStart"/>
      <w:r w:rsidRPr="008D0787">
        <w:rPr>
          <w:sz w:val="21"/>
          <w:szCs w:val="21"/>
          <w:lang w:val="fr-CH"/>
        </w:rPr>
        <w:t>Außerdem</w:t>
      </w:r>
      <w:proofErr w:type="spellEnd"/>
      <w:r w:rsidRPr="008D0787">
        <w:rPr>
          <w:sz w:val="21"/>
          <w:szCs w:val="21"/>
          <w:lang w:val="fr-CH"/>
        </w:rPr>
        <w:t xml:space="preserve"> </w:t>
      </w:r>
      <w:proofErr w:type="spellStart"/>
      <w:r w:rsidRPr="008D0787">
        <w:rPr>
          <w:sz w:val="21"/>
          <w:szCs w:val="21"/>
          <w:lang w:val="fr-CH"/>
        </w:rPr>
        <w:t>ähnelt</w:t>
      </w:r>
      <w:proofErr w:type="spellEnd"/>
      <w:r w:rsidRPr="008D0787">
        <w:rPr>
          <w:sz w:val="21"/>
          <w:szCs w:val="21"/>
          <w:lang w:val="fr-CH"/>
        </w:rPr>
        <w:t xml:space="preserve"> </w:t>
      </w:r>
      <w:proofErr w:type="spellStart"/>
      <w:r w:rsidRPr="008D0787">
        <w:rPr>
          <w:sz w:val="21"/>
          <w:szCs w:val="21"/>
          <w:lang w:val="fr-CH"/>
        </w:rPr>
        <w:t>eine</w:t>
      </w:r>
      <w:proofErr w:type="spellEnd"/>
      <w:proofErr w:type="gramStart"/>
      <w:r w:rsidRPr="008D0787">
        <w:rPr>
          <w:sz w:val="21"/>
          <w:szCs w:val="21"/>
          <w:lang w:val="fr-CH"/>
        </w:rPr>
        <w:t xml:space="preserve"> </w:t>
      </w:r>
      <w:r>
        <w:rPr>
          <w:sz w:val="21"/>
          <w:szCs w:val="21"/>
          <w:lang w:val="fr-CH"/>
        </w:rPr>
        <w:t>«</w:t>
      </w:r>
      <w:proofErr w:type="spellStart"/>
      <w:r w:rsidRPr="008D0787">
        <w:rPr>
          <w:sz w:val="21"/>
          <w:szCs w:val="21"/>
          <w:lang w:val="fr-CH"/>
        </w:rPr>
        <w:t>Heilungs</w:t>
      </w:r>
      <w:proofErr w:type="spellEnd"/>
      <w:proofErr w:type="gramEnd"/>
      <w:r>
        <w:rPr>
          <w:sz w:val="21"/>
          <w:szCs w:val="21"/>
          <w:lang w:val="fr-CH"/>
        </w:rPr>
        <w:t>»</w:t>
      </w:r>
      <w:r w:rsidRPr="008D0787">
        <w:rPr>
          <w:sz w:val="21"/>
          <w:szCs w:val="21"/>
          <w:lang w:val="fr-CH"/>
        </w:rPr>
        <w:t>-</w:t>
      </w:r>
      <w:proofErr w:type="spellStart"/>
      <w:r w:rsidRPr="008D0787">
        <w:rPr>
          <w:sz w:val="21"/>
          <w:szCs w:val="21"/>
          <w:lang w:val="fr-CH"/>
        </w:rPr>
        <w:t>Bescheinigung</w:t>
      </w:r>
      <w:proofErr w:type="spellEnd"/>
      <w:r w:rsidRPr="008D0787">
        <w:rPr>
          <w:sz w:val="21"/>
          <w:szCs w:val="21"/>
          <w:lang w:val="fr-CH"/>
        </w:rPr>
        <w:t xml:space="preserve"> </w:t>
      </w:r>
      <w:proofErr w:type="spellStart"/>
      <w:r w:rsidRPr="008D0787">
        <w:rPr>
          <w:sz w:val="21"/>
          <w:szCs w:val="21"/>
          <w:lang w:val="fr-CH"/>
        </w:rPr>
        <w:t>einer</w:t>
      </w:r>
      <w:proofErr w:type="spellEnd"/>
      <w:r w:rsidRPr="008D0787">
        <w:rPr>
          <w:sz w:val="21"/>
          <w:szCs w:val="21"/>
          <w:lang w:val="fr-CH"/>
        </w:rPr>
        <w:t xml:space="preserve"> </w:t>
      </w:r>
      <w:r>
        <w:rPr>
          <w:sz w:val="21"/>
          <w:szCs w:val="21"/>
          <w:lang w:val="fr-CH"/>
        </w:rPr>
        <w:t>«</w:t>
      </w:r>
      <w:proofErr w:type="spellStart"/>
      <w:r w:rsidRPr="008D0787">
        <w:rPr>
          <w:sz w:val="21"/>
          <w:szCs w:val="21"/>
          <w:lang w:val="fr-CH"/>
        </w:rPr>
        <w:t>Gesundheitsbescheinigung</w:t>
      </w:r>
      <w:proofErr w:type="spellEnd"/>
      <w:r>
        <w:rPr>
          <w:sz w:val="21"/>
          <w:szCs w:val="21"/>
          <w:lang w:val="fr-CH"/>
        </w:rPr>
        <w:t>»</w:t>
      </w:r>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w:t>
      </w:r>
      <w:proofErr w:type="spellStart"/>
      <w:r w:rsidRPr="008D0787">
        <w:rPr>
          <w:sz w:val="21"/>
          <w:szCs w:val="21"/>
          <w:lang w:val="fr-CH"/>
        </w:rPr>
        <w:t>bestätigt</w:t>
      </w:r>
      <w:proofErr w:type="spellEnd"/>
      <w:r w:rsidRPr="008D0787">
        <w:rPr>
          <w:sz w:val="21"/>
          <w:szCs w:val="21"/>
          <w:lang w:val="fr-CH"/>
        </w:rPr>
        <w:t xml:space="preserve"> </w:t>
      </w:r>
      <w:proofErr w:type="spellStart"/>
      <w:r w:rsidRPr="008D0787">
        <w:rPr>
          <w:sz w:val="21"/>
          <w:szCs w:val="21"/>
          <w:lang w:val="fr-CH"/>
        </w:rPr>
        <w:t>damit</w:t>
      </w:r>
      <w:proofErr w:type="spellEnd"/>
      <w:r w:rsidRPr="008D0787">
        <w:rPr>
          <w:sz w:val="21"/>
          <w:szCs w:val="21"/>
          <w:lang w:val="fr-CH"/>
        </w:rPr>
        <w:t xml:space="preserve"> den </w:t>
      </w:r>
      <w:proofErr w:type="spellStart"/>
      <w:r w:rsidRPr="008D0787">
        <w:rPr>
          <w:sz w:val="21"/>
          <w:szCs w:val="21"/>
          <w:lang w:val="fr-CH"/>
        </w:rPr>
        <w:t>Paradigmenwechsel</w:t>
      </w:r>
      <w:proofErr w:type="spellEnd"/>
      <w:r w:rsidRPr="008D0787">
        <w:rPr>
          <w:sz w:val="21"/>
          <w:szCs w:val="21"/>
          <w:lang w:val="fr-CH"/>
        </w:rPr>
        <w:t xml:space="preserve">, der in Art. 12 </w:t>
      </w:r>
      <w:proofErr w:type="spellStart"/>
      <w:r w:rsidRPr="008D0787">
        <w:rPr>
          <w:sz w:val="21"/>
          <w:szCs w:val="21"/>
          <w:lang w:val="fr-CH"/>
        </w:rPr>
        <w:t>angesprochen</w:t>
      </w:r>
      <w:proofErr w:type="spellEnd"/>
      <w:r w:rsidRPr="008D0787">
        <w:rPr>
          <w:sz w:val="21"/>
          <w:szCs w:val="21"/>
          <w:lang w:val="fr-CH"/>
        </w:rPr>
        <w:t xml:space="preserve"> </w:t>
      </w:r>
      <w:proofErr w:type="spellStart"/>
      <w:r w:rsidRPr="008D0787">
        <w:rPr>
          <w:sz w:val="21"/>
          <w:szCs w:val="21"/>
          <w:lang w:val="fr-CH"/>
        </w:rPr>
        <w:t>wurde</w:t>
      </w:r>
      <w:proofErr w:type="spellEnd"/>
      <w:r w:rsidR="00D11D55">
        <w:rPr>
          <w:sz w:val="21"/>
          <w:szCs w:val="21"/>
          <w:lang w:val="fr-CH"/>
        </w:rPr>
        <w:t>.</w:t>
      </w:r>
      <w:r w:rsidRPr="008D0787">
        <w:rPr>
          <w:sz w:val="21"/>
          <w:szCs w:val="21"/>
          <w:lang w:val="fr-CH"/>
        </w:rPr>
        <w:t xml:space="preserve"> Es </w:t>
      </w:r>
      <w:proofErr w:type="spellStart"/>
      <w:r w:rsidRPr="008D0787">
        <w:rPr>
          <w:sz w:val="21"/>
          <w:szCs w:val="21"/>
          <w:lang w:val="fr-CH"/>
        </w:rPr>
        <w:t>wäre</w:t>
      </w:r>
      <w:proofErr w:type="spellEnd"/>
      <w:r w:rsidRPr="008D0787">
        <w:rPr>
          <w:sz w:val="21"/>
          <w:szCs w:val="21"/>
          <w:lang w:val="fr-CH"/>
        </w:rPr>
        <w:t xml:space="preserve"> </w:t>
      </w:r>
      <w:proofErr w:type="spellStart"/>
      <w:r w:rsidRPr="008D0787">
        <w:rPr>
          <w:sz w:val="21"/>
          <w:szCs w:val="21"/>
          <w:lang w:val="fr-CH"/>
        </w:rPr>
        <w:t>ein</w:t>
      </w:r>
      <w:proofErr w:type="spellEnd"/>
      <w:r w:rsidRPr="008D0787">
        <w:rPr>
          <w:sz w:val="21"/>
          <w:szCs w:val="21"/>
          <w:lang w:val="fr-CH"/>
        </w:rPr>
        <w:t xml:space="preserve"> </w:t>
      </w:r>
      <w:proofErr w:type="spellStart"/>
      <w:r w:rsidRPr="008D0787">
        <w:rPr>
          <w:sz w:val="21"/>
          <w:szCs w:val="21"/>
          <w:lang w:val="fr-CH"/>
        </w:rPr>
        <w:t>administrativer</w:t>
      </w:r>
      <w:proofErr w:type="spellEnd"/>
      <w:r w:rsidRPr="008D0787">
        <w:rPr>
          <w:sz w:val="21"/>
          <w:szCs w:val="21"/>
          <w:lang w:val="fr-CH"/>
        </w:rPr>
        <w:t xml:space="preserve"> </w:t>
      </w:r>
      <w:proofErr w:type="spellStart"/>
      <w:r w:rsidRPr="008D0787">
        <w:rPr>
          <w:sz w:val="21"/>
          <w:szCs w:val="21"/>
          <w:lang w:val="fr-CH"/>
        </w:rPr>
        <w:t>Nachweis</w:t>
      </w:r>
      <w:proofErr w:type="spellEnd"/>
      <w:r w:rsidRPr="008D0787">
        <w:rPr>
          <w:sz w:val="21"/>
          <w:szCs w:val="21"/>
          <w:lang w:val="fr-CH"/>
        </w:rPr>
        <w:t xml:space="preserve"> der </w:t>
      </w:r>
      <w:proofErr w:type="spellStart"/>
      <w:r w:rsidRPr="008D0787">
        <w:rPr>
          <w:sz w:val="21"/>
          <w:szCs w:val="21"/>
          <w:lang w:val="fr-CH"/>
        </w:rPr>
        <w:t>Gesundheit</w:t>
      </w:r>
      <w:proofErr w:type="spellEnd"/>
      <w:r w:rsidRPr="008D0787">
        <w:rPr>
          <w:sz w:val="21"/>
          <w:szCs w:val="21"/>
          <w:lang w:val="fr-CH"/>
        </w:rPr>
        <w:t xml:space="preserve"> </w:t>
      </w:r>
      <w:proofErr w:type="spellStart"/>
      <w:r w:rsidRPr="008D0787">
        <w:rPr>
          <w:sz w:val="21"/>
          <w:szCs w:val="21"/>
          <w:lang w:val="fr-CH"/>
        </w:rPr>
        <w:t>erforderlich</w:t>
      </w:r>
      <w:proofErr w:type="spellEnd"/>
      <w:r w:rsidRPr="008D0787">
        <w:rPr>
          <w:sz w:val="21"/>
          <w:szCs w:val="21"/>
          <w:lang w:val="fr-CH"/>
        </w:rPr>
        <w:t xml:space="preserve">, der </w:t>
      </w:r>
      <w:proofErr w:type="spellStart"/>
      <w:r w:rsidRPr="008D0787">
        <w:rPr>
          <w:sz w:val="21"/>
          <w:szCs w:val="21"/>
          <w:lang w:val="fr-CH"/>
        </w:rPr>
        <w:t>jedoch</w:t>
      </w:r>
      <w:proofErr w:type="spellEnd"/>
      <w:r w:rsidRPr="008D0787">
        <w:rPr>
          <w:sz w:val="21"/>
          <w:szCs w:val="21"/>
          <w:lang w:val="fr-CH"/>
        </w:rPr>
        <w:t xml:space="preserve"> </w:t>
      </w:r>
      <w:proofErr w:type="spellStart"/>
      <w:r w:rsidRPr="008D0787">
        <w:rPr>
          <w:sz w:val="21"/>
          <w:szCs w:val="21"/>
          <w:lang w:val="fr-CH"/>
        </w:rPr>
        <w:t>nur</w:t>
      </w:r>
      <w:proofErr w:type="spellEnd"/>
      <w:r w:rsidRPr="008D0787">
        <w:rPr>
          <w:sz w:val="21"/>
          <w:szCs w:val="21"/>
          <w:lang w:val="fr-CH"/>
        </w:rPr>
        <w:t xml:space="preserve"> </w:t>
      </w:r>
      <w:proofErr w:type="spellStart"/>
      <w:r w:rsidRPr="008D0787">
        <w:rPr>
          <w:sz w:val="21"/>
          <w:szCs w:val="21"/>
          <w:lang w:val="fr-CH"/>
        </w:rPr>
        <w:t>Personen</w:t>
      </w:r>
      <w:proofErr w:type="spellEnd"/>
      <w:r w:rsidRPr="008D0787">
        <w:rPr>
          <w:sz w:val="21"/>
          <w:szCs w:val="21"/>
          <w:lang w:val="fr-CH"/>
        </w:rPr>
        <w:t xml:space="preserve"> </w:t>
      </w:r>
      <w:proofErr w:type="spellStart"/>
      <w:r w:rsidRPr="008D0787">
        <w:rPr>
          <w:sz w:val="21"/>
          <w:szCs w:val="21"/>
          <w:lang w:val="fr-CH"/>
        </w:rPr>
        <w:t>vorbehalten</w:t>
      </w:r>
      <w:proofErr w:type="spellEnd"/>
      <w:r w:rsidRPr="008D0787">
        <w:rPr>
          <w:sz w:val="21"/>
          <w:szCs w:val="21"/>
          <w:lang w:val="fr-CH"/>
        </w:rPr>
        <w:t xml:space="preserve"> </w:t>
      </w:r>
      <w:proofErr w:type="spellStart"/>
      <w:r w:rsidRPr="008D0787">
        <w:rPr>
          <w:sz w:val="21"/>
          <w:szCs w:val="21"/>
          <w:lang w:val="fr-CH"/>
        </w:rPr>
        <w:t>ist</w:t>
      </w:r>
      <w:proofErr w:type="spellEnd"/>
      <w:r w:rsidRPr="008D0787">
        <w:rPr>
          <w:sz w:val="21"/>
          <w:szCs w:val="21"/>
          <w:lang w:val="fr-CH"/>
        </w:rPr>
        <w:t xml:space="preserve">, die </w:t>
      </w:r>
      <w:proofErr w:type="spellStart"/>
      <w:r w:rsidRPr="008D0787">
        <w:rPr>
          <w:sz w:val="21"/>
          <w:szCs w:val="21"/>
          <w:lang w:val="fr-CH"/>
        </w:rPr>
        <w:t>beweisen</w:t>
      </w:r>
      <w:proofErr w:type="spellEnd"/>
      <w:r w:rsidRPr="008D0787">
        <w:rPr>
          <w:sz w:val="21"/>
          <w:szCs w:val="21"/>
          <w:lang w:val="fr-CH"/>
        </w:rPr>
        <w:t xml:space="preserve"> </w:t>
      </w:r>
      <w:proofErr w:type="spellStart"/>
      <w:r w:rsidRPr="008D0787">
        <w:rPr>
          <w:sz w:val="21"/>
          <w:szCs w:val="21"/>
          <w:lang w:val="fr-CH"/>
        </w:rPr>
        <w:t>können</w:t>
      </w:r>
      <w:proofErr w:type="spellEnd"/>
      <w:r w:rsidRPr="008D0787">
        <w:rPr>
          <w:sz w:val="21"/>
          <w:szCs w:val="21"/>
          <w:lang w:val="fr-CH"/>
        </w:rPr>
        <w:t xml:space="preserve"> (</w:t>
      </w:r>
      <w:proofErr w:type="spellStart"/>
      <w:proofErr w:type="gramStart"/>
      <w:r w:rsidRPr="008D0787">
        <w:rPr>
          <w:sz w:val="21"/>
          <w:szCs w:val="21"/>
          <w:lang w:val="fr-CH"/>
        </w:rPr>
        <w:t>wie</w:t>
      </w:r>
      <w:proofErr w:type="spellEnd"/>
      <w:r w:rsidRPr="008D0787">
        <w:rPr>
          <w:sz w:val="21"/>
          <w:szCs w:val="21"/>
          <w:lang w:val="fr-CH"/>
        </w:rPr>
        <w:t>?</w:t>
      </w:r>
      <w:proofErr w:type="gramEnd"/>
      <w:r w:rsidRPr="008D0787">
        <w:rPr>
          <w:sz w:val="21"/>
          <w:szCs w:val="21"/>
          <w:lang w:val="fr-CH"/>
        </w:rPr>
        <w:t xml:space="preserve">), </w:t>
      </w:r>
      <w:proofErr w:type="spellStart"/>
      <w:r w:rsidRPr="008D0787">
        <w:rPr>
          <w:sz w:val="21"/>
          <w:szCs w:val="21"/>
          <w:lang w:val="fr-CH"/>
        </w:rPr>
        <w:t>dass</w:t>
      </w:r>
      <w:proofErr w:type="spellEnd"/>
      <w:r w:rsidRPr="008D0787">
        <w:rPr>
          <w:sz w:val="21"/>
          <w:szCs w:val="21"/>
          <w:lang w:val="fr-CH"/>
        </w:rPr>
        <w:t xml:space="preserve"> </w:t>
      </w:r>
      <w:proofErr w:type="spellStart"/>
      <w:r w:rsidRPr="008D0787">
        <w:rPr>
          <w:sz w:val="21"/>
          <w:szCs w:val="21"/>
          <w:lang w:val="fr-CH"/>
        </w:rPr>
        <w:t>sie</w:t>
      </w:r>
      <w:proofErr w:type="spellEnd"/>
      <w:r w:rsidRPr="008D0787">
        <w:rPr>
          <w:sz w:val="21"/>
          <w:szCs w:val="21"/>
          <w:lang w:val="fr-CH"/>
        </w:rPr>
        <w:t xml:space="preserve"> die </w:t>
      </w:r>
      <w:proofErr w:type="spellStart"/>
      <w:r w:rsidRPr="008D0787">
        <w:rPr>
          <w:sz w:val="21"/>
          <w:szCs w:val="21"/>
          <w:lang w:val="fr-CH"/>
        </w:rPr>
        <w:t>genannte</w:t>
      </w:r>
      <w:proofErr w:type="spellEnd"/>
      <w:r w:rsidRPr="008D0787">
        <w:rPr>
          <w:sz w:val="21"/>
          <w:szCs w:val="21"/>
          <w:lang w:val="fr-CH"/>
        </w:rPr>
        <w:t xml:space="preserve"> </w:t>
      </w:r>
      <w:proofErr w:type="spellStart"/>
      <w:r w:rsidRPr="008D0787">
        <w:rPr>
          <w:sz w:val="21"/>
          <w:szCs w:val="21"/>
          <w:lang w:val="fr-CH"/>
        </w:rPr>
        <w:t>Krankheit</w:t>
      </w:r>
      <w:proofErr w:type="spellEnd"/>
      <w:r w:rsidRPr="008D0787">
        <w:rPr>
          <w:sz w:val="21"/>
          <w:szCs w:val="21"/>
          <w:lang w:val="fr-CH"/>
        </w:rPr>
        <w:t xml:space="preserve"> </w:t>
      </w:r>
      <w:proofErr w:type="spellStart"/>
      <w:r w:rsidRPr="008D0787">
        <w:rPr>
          <w:sz w:val="21"/>
          <w:szCs w:val="21"/>
          <w:lang w:val="fr-CH"/>
        </w:rPr>
        <w:t>durchlebt</w:t>
      </w:r>
      <w:proofErr w:type="spellEnd"/>
      <w:r w:rsidRPr="008D0787">
        <w:rPr>
          <w:sz w:val="21"/>
          <w:szCs w:val="21"/>
          <w:lang w:val="fr-CH"/>
        </w:rPr>
        <w:t xml:space="preserve"> </w:t>
      </w:r>
      <w:proofErr w:type="spellStart"/>
      <w:r w:rsidRPr="008D0787">
        <w:rPr>
          <w:sz w:val="21"/>
          <w:szCs w:val="21"/>
          <w:lang w:val="fr-CH"/>
        </w:rPr>
        <w:t>haben</w:t>
      </w:r>
      <w:proofErr w:type="spellEnd"/>
      <w:r w:rsidRPr="008D0787">
        <w:rPr>
          <w:sz w:val="21"/>
          <w:szCs w:val="21"/>
          <w:lang w:val="fr-CH"/>
        </w:rPr>
        <w:t xml:space="preserve">. </w:t>
      </w:r>
      <w:proofErr w:type="spellStart"/>
      <w:r w:rsidRPr="008D0787">
        <w:rPr>
          <w:sz w:val="21"/>
          <w:szCs w:val="21"/>
          <w:lang w:val="fr-CH"/>
        </w:rPr>
        <w:t>Gesunde</w:t>
      </w:r>
      <w:proofErr w:type="spellEnd"/>
      <w:r w:rsidRPr="008D0787">
        <w:rPr>
          <w:sz w:val="21"/>
          <w:szCs w:val="21"/>
          <w:lang w:val="fr-CH"/>
        </w:rPr>
        <w:t xml:space="preserve"> </w:t>
      </w:r>
      <w:proofErr w:type="spellStart"/>
      <w:r w:rsidRPr="008D0787">
        <w:rPr>
          <w:sz w:val="21"/>
          <w:szCs w:val="21"/>
          <w:lang w:val="fr-CH"/>
        </w:rPr>
        <w:t>Menschen</w:t>
      </w:r>
      <w:proofErr w:type="spellEnd"/>
      <w:r w:rsidRPr="008D0787">
        <w:rPr>
          <w:sz w:val="21"/>
          <w:szCs w:val="21"/>
          <w:lang w:val="fr-CH"/>
        </w:rPr>
        <w:t xml:space="preserve"> </w:t>
      </w:r>
      <w:proofErr w:type="spellStart"/>
      <w:r w:rsidRPr="008D0787">
        <w:rPr>
          <w:sz w:val="21"/>
          <w:szCs w:val="21"/>
          <w:lang w:val="fr-CH"/>
        </w:rPr>
        <w:t>ohne</w:t>
      </w:r>
      <w:proofErr w:type="spellEnd"/>
      <w:r w:rsidRPr="008D0787">
        <w:rPr>
          <w:sz w:val="21"/>
          <w:szCs w:val="21"/>
          <w:lang w:val="fr-CH"/>
        </w:rPr>
        <w:t xml:space="preserve"> </w:t>
      </w:r>
      <w:proofErr w:type="spellStart"/>
      <w:r w:rsidRPr="008D0787">
        <w:rPr>
          <w:sz w:val="21"/>
          <w:szCs w:val="21"/>
          <w:lang w:val="fr-CH"/>
        </w:rPr>
        <w:t>Symptome</w:t>
      </w:r>
      <w:proofErr w:type="spellEnd"/>
      <w:r w:rsidRPr="008D0787">
        <w:rPr>
          <w:sz w:val="21"/>
          <w:szCs w:val="21"/>
          <w:lang w:val="fr-CH"/>
        </w:rPr>
        <w:t xml:space="preserve">, </w:t>
      </w:r>
      <w:proofErr w:type="spellStart"/>
      <w:r w:rsidRPr="008D0787">
        <w:rPr>
          <w:sz w:val="21"/>
          <w:szCs w:val="21"/>
          <w:lang w:val="fr-CH"/>
        </w:rPr>
        <w:t>ohne</w:t>
      </w:r>
      <w:proofErr w:type="spellEnd"/>
      <w:r w:rsidRPr="008D0787">
        <w:rPr>
          <w:sz w:val="21"/>
          <w:szCs w:val="21"/>
          <w:lang w:val="fr-CH"/>
        </w:rPr>
        <w:t xml:space="preserve"> </w:t>
      </w:r>
      <w:proofErr w:type="spellStart"/>
      <w:r w:rsidRPr="008D0787">
        <w:rPr>
          <w:sz w:val="21"/>
          <w:szCs w:val="21"/>
          <w:lang w:val="fr-CH"/>
        </w:rPr>
        <w:t>spezifische</w:t>
      </w:r>
      <w:proofErr w:type="spellEnd"/>
      <w:r w:rsidRPr="008D0787">
        <w:rPr>
          <w:sz w:val="21"/>
          <w:szCs w:val="21"/>
          <w:lang w:val="fr-CH"/>
        </w:rPr>
        <w:t xml:space="preserve"> </w:t>
      </w:r>
      <w:proofErr w:type="spellStart"/>
      <w:r w:rsidRPr="008D0787">
        <w:rPr>
          <w:sz w:val="21"/>
          <w:szCs w:val="21"/>
          <w:lang w:val="fr-CH"/>
        </w:rPr>
        <w:t>Antikörper</w:t>
      </w:r>
      <w:proofErr w:type="spellEnd"/>
      <w:r w:rsidRPr="008D0787">
        <w:rPr>
          <w:sz w:val="21"/>
          <w:szCs w:val="21"/>
          <w:lang w:val="fr-CH"/>
        </w:rPr>
        <w:t xml:space="preserve">, mit </w:t>
      </w:r>
      <w:proofErr w:type="spellStart"/>
      <w:r w:rsidRPr="008D0787">
        <w:rPr>
          <w:sz w:val="21"/>
          <w:szCs w:val="21"/>
          <w:lang w:val="fr-CH"/>
        </w:rPr>
        <w:t>einer</w:t>
      </w:r>
      <w:proofErr w:type="spellEnd"/>
      <w:r w:rsidRPr="008D0787">
        <w:rPr>
          <w:sz w:val="21"/>
          <w:szCs w:val="21"/>
          <w:lang w:val="fr-CH"/>
        </w:rPr>
        <w:t xml:space="preserve"> </w:t>
      </w:r>
      <w:proofErr w:type="spellStart"/>
      <w:r w:rsidRPr="008D0787">
        <w:rPr>
          <w:sz w:val="21"/>
          <w:szCs w:val="21"/>
          <w:lang w:val="fr-CH"/>
        </w:rPr>
        <w:t>starken</w:t>
      </w:r>
      <w:proofErr w:type="spellEnd"/>
      <w:r w:rsidRPr="008D0787">
        <w:rPr>
          <w:sz w:val="21"/>
          <w:szCs w:val="21"/>
          <w:lang w:val="fr-CH"/>
        </w:rPr>
        <w:t xml:space="preserve"> </w:t>
      </w:r>
      <w:proofErr w:type="spellStart"/>
      <w:r w:rsidRPr="008D0787">
        <w:rPr>
          <w:sz w:val="21"/>
          <w:szCs w:val="21"/>
          <w:lang w:val="fr-CH"/>
        </w:rPr>
        <w:t>natürlichen</w:t>
      </w:r>
      <w:proofErr w:type="spellEnd"/>
      <w:r w:rsidRPr="008D0787">
        <w:rPr>
          <w:sz w:val="21"/>
          <w:szCs w:val="21"/>
          <w:lang w:val="fr-CH"/>
        </w:rPr>
        <w:t xml:space="preserve"> </w:t>
      </w:r>
      <w:proofErr w:type="spellStart"/>
      <w:r w:rsidRPr="008D0787">
        <w:rPr>
          <w:sz w:val="21"/>
          <w:szCs w:val="21"/>
          <w:lang w:val="fr-CH"/>
        </w:rPr>
        <w:t>Immunität</w:t>
      </w:r>
      <w:proofErr w:type="spellEnd"/>
      <w:r w:rsidRPr="008D0787">
        <w:rPr>
          <w:sz w:val="21"/>
          <w:szCs w:val="21"/>
          <w:lang w:val="fr-CH"/>
        </w:rPr>
        <w:t xml:space="preserve">, die </w:t>
      </w:r>
      <w:proofErr w:type="spellStart"/>
      <w:r w:rsidRPr="008D0787">
        <w:rPr>
          <w:sz w:val="21"/>
          <w:szCs w:val="21"/>
          <w:lang w:val="fr-CH"/>
        </w:rPr>
        <w:t>nicht</w:t>
      </w:r>
      <w:proofErr w:type="spellEnd"/>
      <w:r w:rsidRPr="008D0787">
        <w:rPr>
          <w:sz w:val="21"/>
          <w:szCs w:val="21"/>
          <w:lang w:val="fr-CH"/>
        </w:rPr>
        <w:t xml:space="preserve"> </w:t>
      </w:r>
      <w:proofErr w:type="spellStart"/>
      <w:r w:rsidRPr="008D0787">
        <w:rPr>
          <w:sz w:val="21"/>
          <w:szCs w:val="21"/>
          <w:lang w:val="fr-CH"/>
        </w:rPr>
        <w:t>durch</w:t>
      </w:r>
      <w:proofErr w:type="spellEnd"/>
      <w:r w:rsidRPr="008D0787">
        <w:rPr>
          <w:sz w:val="21"/>
          <w:szCs w:val="21"/>
          <w:lang w:val="fr-CH"/>
        </w:rPr>
        <w:t xml:space="preserve"> </w:t>
      </w:r>
      <w:proofErr w:type="spellStart"/>
      <w:r w:rsidRPr="008D0787">
        <w:rPr>
          <w:sz w:val="21"/>
          <w:szCs w:val="21"/>
          <w:lang w:val="fr-CH"/>
        </w:rPr>
        <w:t>einen</w:t>
      </w:r>
      <w:proofErr w:type="spellEnd"/>
      <w:r w:rsidRPr="008D0787">
        <w:rPr>
          <w:sz w:val="21"/>
          <w:szCs w:val="21"/>
          <w:lang w:val="fr-CH"/>
        </w:rPr>
        <w:t xml:space="preserve"> </w:t>
      </w:r>
      <w:proofErr w:type="spellStart"/>
      <w:r w:rsidRPr="008D0787">
        <w:rPr>
          <w:sz w:val="21"/>
          <w:szCs w:val="21"/>
          <w:lang w:val="fr-CH"/>
        </w:rPr>
        <w:t>bestimmten</w:t>
      </w:r>
      <w:proofErr w:type="spellEnd"/>
      <w:r w:rsidRPr="008D0787">
        <w:rPr>
          <w:sz w:val="21"/>
          <w:szCs w:val="21"/>
          <w:lang w:val="fr-CH"/>
        </w:rPr>
        <w:t xml:space="preserve"> Test </w:t>
      </w:r>
      <w:proofErr w:type="spellStart"/>
      <w:r w:rsidRPr="008D0787">
        <w:rPr>
          <w:sz w:val="21"/>
          <w:szCs w:val="21"/>
          <w:lang w:val="fr-CH"/>
        </w:rPr>
        <w:t>gemessen</w:t>
      </w:r>
      <w:proofErr w:type="spellEnd"/>
      <w:r w:rsidRPr="008D0787">
        <w:rPr>
          <w:sz w:val="21"/>
          <w:szCs w:val="21"/>
          <w:lang w:val="fr-CH"/>
        </w:rPr>
        <w:t xml:space="preserve"> </w:t>
      </w:r>
      <w:proofErr w:type="spellStart"/>
      <w:r w:rsidRPr="008D0787">
        <w:rPr>
          <w:sz w:val="21"/>
          <w:szCs w:val="21"/>
          <w:lang w:val="fr-CH"/>
        </w:rPr>
        <w:t>wird</w:t>
      </w:r>
      <w:proofErr w:type="spellEnd"/>
      <w:r w:rsidRPr="008D0787">
        <w:rPr>
          <w:sz w:val="21"/>
          <w:szCs w:val="21"/>
          <w:lang w:val="fr-CH"/>
        </w:rPr>
        <w:t xml:space="preserve"> (z. B. </w:t>
      </w:r>
      <w:proofErr w:type="spellStart"/>
      <w:r w:rsidRPr="008D0787">
        <w:rPr>
          <w:sz w:val="21"/>
          <w:szCs w:val="21"/>
          <w:lang w:val="fr-CH"/>
        </w:rPr>
        <w:t>Kreuzimmunität</w:t>
      </w:r>
      <w:proofErr w:type="spellEnd"/>
      <w:r w:rsidRPr="008D0787">
        <w:rPr>
          <w:sz w:val="21"/>
          <w:szCs w:val="21"/>
          <w:lang w:val="fr-CH"/>
        </w:rPr>
        <w:t xml:space="preserve">, </w:t>
      </w:r>
      <w:proofErr w:type="spellStart"/>
      <w:r w:rsidRPr="008D0787">
        <w:rPr>
          <w:sz w:val="21"/>
          <w:szCs w:val="21"/>
          <w:lang w:val="fr-CH"/>
        </w:rPr>
        <w:t>Schleimhautimmunität</w:t>
      </w:r>
      <w:proofErr w:type="spellEnd"/>
      <w:r w:rsidRPr="008D0787">
        <w:rPr>
          <w:sz w:val="21"/>
          <w:szCs w:val="21"/>
          <w:lang w:val="fr-CH"/>
        </w:rPr>
        <w:t xml:space="preserve">), die </w:t>
      </w:r>
      <w:proofErr w:type="spellStart"/>
      <w:r w:rsidRPr="008D0787">
        <w:rPr>
          <w:sz w:val="21"/>
          <w:szCs w:val="21"/>
          <w:lang w:val="fr-CH"/>
        </w:rPr>
        <w:t>die</w:t>
      </w:r>
      <w:proofErr w:type="spellEnd"/>
      <w:r w:rsidRPr="008D0787">
        <w:rPr>
          <w:sz w:val="21"/>
          <w:szCs w:val="21"/>
          <w:lang w:val="fr-CH"/>
        </w:rPr>
        <w:t xml:space="preserve"> </w:t>
      </w:r>
      <w:proofErr w:type="spellStart"/>
      <w:r w:rsidRPr="008D0787">
        <w:rPr>
          <w:sz w:val="21"/>
          <w:szCs w:val="21"/>
          <w:lang w:val="fr-CH"/>
        </w:rPr>
        <w:t>Krankheit</w:t>
      </w:r>
      <w:proofErr w:type="spellEnd"/>
      <w:r w:rsidRPr="008D0787">
        <w:rPr>
          <w:sz w:val="21"/>
          <w:szCs w:val="21"/>
          <w:lang w:val="fr-CH"/>
        </w:rPr>
        <w:t xml:space="preserve"> </w:t>
      </w:r>
      <w:proofErr w:type="spellStart"/>
      <w:r w:rsidRPr="008D0787">
        <w:rPr>
          <w:sz w:val="21"/>
          <w:szCs w:val="21"/>
          <w:lang w:val="fr-CH"/>
        </w:rPr>
        <w:t>nicht</w:t>
      </w:r>
      <w:proofErr w:type="spellEnd"/>
      <w:r w:rsidRPr="008D0787">
        <w:rPr>
          <w:sz w:val="21"/>
          <w:szCs w:val="21"/>
          <w:lang w:val="fr-CH"/>
        </w:rPr>
        <w:t xml:space="preserve"> </w:t>
      </w:r>
      <w:proofErr w:type="spellStart"/>
      <w:r w:rsidRPr="008D0787">
        <w:rPr>
          <w:sz w:val="21"/>
          <w:szCs w:val="21"/>
          <w:lang w:val="fr-CH"/>
        </w:rPr>
        <w:t>bekommen</w:t>
      </w:r>
      <w:proofErr w:type="spellEnd"/>
      <w:r w:rsidRPr="008D0787">
        <w:rPr>
          <w:sz w:val="21"/>
          <w:szCs w:val="21"/>
          <w:lang w:val="fr-CH"/>
        </w:rPr>
        <w:t xml:space="preserve">, </w:t>
      </w:r>
      <w:proofErr w:type="spellStart"/>
      <w:r w:rsidRPr="008D0787">
        <w:rPr>
          <w:sz w:val="21"/>
          <w:szCs w:val="21"/>
          <w:lang w:val="fr-CH"/>
        </w:rPr>
        <w:t>werden</w:t>
      </w:r>
      <w:proofErr w:type="spellEnd"/>
      <w:r w:rsidRPr="008D0787">
        <w:rPr>
          <w:sz w:val="21"/>
          <w:szCs w:val="21"/>
          <w:lang w:val="fr-CH"/>
        </w:rPr>
        <w:t xml:space="preserve"> </w:t>
      </w:r>
      <w:proofErr w:type="spellStart"/>
      <w:r w:rsidRPr="008D0787">
        <w:rPr>
          <w:sz w:val="21"/>
          <w:szCs w:val="21"/>
          <w:lang w:val="fr-CH"/>
        </w:rPr>
        <w:t>niemals</w:t>
      </w:r>
      <w:proofErr w:type="spellEnd"/>
      <w:r w:rsidRPr="008D0787">
        <w:rPr>
          <w:sz w:val="21"/>
          <w:szCs w:val="21"/>
          <w:lang w:val="fr-CH"/>
        </w:rPr>
        <w:t xml:space="preserve"> </w:t>
      </w:r>
      <w:proofErr w:type="spellStart"/>
      <w:r w:rsidRPr="008D0787">
        <w:rPr>
          <w:sz w:val="21"/>
          <w:szCs w:val="21"/>
          <w:lang w:val="fr-CH"/>
        </w:rPr>
        <w:t>Zugang</w:t>
      </w:r>
      <w:proofErr w:type="spellEnd"/>
      <w:r w:rsidRPr="008D0787">
        <w:rPr>
          <w:sz w:val="21"/>
          <w:szCs w:val="21"/>
          <w:lang w:val="fr-CH"/>
        </w:rPr>
        <w:t xml:space="preserve"> </w:t>
      </w:r>
      <w:proofErr w:type="spellStart"/>
      <w:r w:rsidRPr="008D0787">
        <w:rPr>
          <w:sz w:val="21"/>
          <w:szCs w:val="21"/>
          <w:lang w:val="fr-CH"/>
        </w:rPr>
        <w:t>zu</w:t>
      </w:r>
      <w:proofErr w:type="spellEnd"/>
      <w:r w:rsidRPr="008D0787">
        <w:rPr>
          <w:sz w:val="21"/>
          <w:szCs w:val="21"/>
          <w:lang w:val="fr-CH"/>
        </w:rPr>
        <w:t xml:space="preserve"> </w:t>
      </w:r>
      <w:proofErr w:type="spellStart"/>
      <w:r w:rsidRPr="008D0787">
        <w:rPr>
          <w:sz w:val="21"/>
          <w:szCs w:val="21"/>
          <w:lang w:val="fr-CH"/>
        </w:rPr>
        <w:t>einem</w:t>
      </w:r>
      <w:proofErr w:type="spellEnd"/>
      <w:r w:rsidRPr="008D0787">
        <w:rPr>
          <w:sz w:val="21"/>
          <w:szCs w:val="21"/>
          <w:lang w:val="fr-CH"/>
        </w:rPr>
        <w:t xml:space="preserve"> </w:t>
      </w:r>
      <w:proofErr w:type="spellStart"/>
      <w:r w:rsidRPr="008D0787">
        <w:rPr>
          <w:sz w:val="21"/>
          <w:szCs w:val="21"/>
          <w:lang w:val="fr-CH"/>
        </w:rPr>
        <w:t>solchen</w:t>
      </w:r>
      <w:proofErr w:type="spellEnd"/>
      <w:r w:rsidRPr="008D0787">
        <w:rPr>
          <w:sz w:val="21"/>
          <w:szCs w:val="21"/>
          <w:lang w:val="fr-CH"/>
        </w:rPr>
        <w:t xml:space="preserve"> </w:t>
      </w:r>
      <w:proofErr w:type="spellStart"/>
      <w:r w:rsidRPr="008D0787">
        <w:rPr>
          <w:sz w:val="21"/>
          <w:szCs w:val="21"/>
          <w:lang w:val="fr-CH"/>
        </w:rPr>
        <w:t>Nachweis</w:t>
      </w:r>
      <w:proofErr w:type="spellEnd"/>
      <w:r w:rsidRPr="008D0787">
        <w:rPr>
          <w:sz w:val="21"/>
          <w:szCs w:val="21"/>
          <w:lang w:val="fr-CH"/>
        </w:rPr>
        <w:t xml:space="preserve"> </w:t>
      </w:r>
      <w:proofErr w:type="spellStart"/>
      <w:r w:rsidRPr="008D0787">
        <w:rPr>
          <w:sz w:val="21"/>
          <w:szCs w:val="21"/>
          <w:lang w:val="fr-CH"/>
        </w:rPr>
        <w:t>haben</w:t>
      </w:r>
      <w:proofErr w:type="spellEnd"/>
      <w:r w:rsidRPr="008D0787">
        <w:rPr>
          <w:sz w:val="21"/>
          <w:szCs w:val="21"/>
          <w:lang w:val="fr-CH"/>
        </w:rPr>
        <w:t xml:space="preserve">. Dies </w:t>
      </w:r>
      <w:proofErr w:type="spellStart"/>
      <w:r w:rsidRPr="008D0787">
        <w:rPr>
          <w:sz w:val="21"/>
          <w:szCs w:val="21"/>
          <w:lang w:val="fr-CH"/>
        </w:rPr>
        <w:t>stellt</w:t>
      </w:r>
      <w:proofErr w:type="spellEnd"/>
      <w:r w:rsidRPr="008D0787">
        <w:rPr>
          <w:sz w:val="21"/>
          <w:szCs w:val="21"/>
          <w:lang w:val="fr-CH"/>
        </w:rPr>
        <w:t xml:space="preserve"> </w:t>
      </w:r>
      <w:proofErr w:type="spellStart"/>
      <w:r w:rsidRPr="008D0787">
        <w:rPr>
          <w:sz w:val="21"/>
          <w:szCs w:val="21"/>
          <w:lang w:val="fr-CH"/>
        </w:rPr>
        <w:t>eine</w:t>
      </w:r>
      <w:proofErr w:type="spellEnd"/>
      <w:r w:rsidRPr="008D0787">
        <w:rPr>
          <w:sz w:val="21"/>
          <w:szCs w:val="21"/>
          <w:lang w:val="fr-CH"/>
        </w:rPr>
        <w:t xml:space="preserve"> </w:t>
      </w:r>
      <w:proofErr w:type="spellStart"/>
      <w:r w:rsidRPr="008D0787">
        <w:rPr>
          <w:b/>
          <w:bCs/>
          <w:sz w:val="21"/>
          <w:szCs w:val="21"/>
          <w:lang w:val="fr-CH"/>
        </w:rPr>
        <w:t>Diskriminierung</w:t>
      </w:r>
      <w:proofErr w:type="spellEnd"/>
      <w:r w:rsidRPr="008D0787">
        <w:rPr>
          <w:b/>
          <w:bCs/>
          <w:sz w:val="21"/>
          <w:szCs w:val="21"/>
          <w:lang w:val="fr-CH"/>
        </w:rPr>
        <w:t xml:space="preserve"> von </w:t>
      </w:r>
      <w:proofErr w:type="spellStart"/>
      <w:r w:rsidRPr="008D0787">
        <w:rPr>
          <w:b/>
          <w:bCs/>
          <w:sz w:val="21"/>
          <w:szCs w:val="21"/>
          <w:lang w:val="fr-CH"/>
        </w:rPr>
        <w:t>besonders</w:t>
      </w:r>
      <w:proofErr w:type="spellEnd"/>
      <w:r w:rsidRPr="008D0787">
        <w:rPr>
          <w:b/>
          <w:bCs/>
          <w:sz w:val="21"/>
          <w:szCs w:val="21"/>
          <w:lang w:val="fr-CH"/>
        </w:rPr>
        <w:t xml:space="preserve"> </w:t>
      </w:r>
      <w:proofErr w:type="spellStart"/>
      <w:r w:rsidRPr="008D0787">
        <w:rPr>
          <w:b/>
          <w:bCs/>
          <w:sz w:val="21"/>
          <w:szCs w:val="21"/>
          <w:lang w:val="fr-CH"/>
        </w:rPr>
        <w:t>gesunden</w:t>
      </w:r>
      <w:proofErr w:type="spellEnd"/>
      <w:r w:rsidRPr="008D0787">
        <w:rPr>
          <w:b/>
          <w:bCs/>
          <w:sz w:val="21"/>
          <w:szCs w:val="21"/>
          <w:lang w:val="fr-CH"/>
        </w:rPr>
        <w:t xml:space="preserve"> </w:t>
      </w:r>
      <w:proofErr w:type="spellStart"/>
      <w:r w:rsidRPr="008D0787">
        <w:rPr>
          <w:b/>
          <w:bCs/>
          <w:sz w:val="21"/>
          <w:szCs w:val="21"/>
          <w:lang w:val="fr-CH"/>
        </w:rPr>
        <w:t>Menschen</w:t>
      </w:r>
      <w:proofErr w:type="spellEnd"/>
      <w:r w:rsidRPr="008D0787">
        <w:rPr>
          <w:sz w:val="21"/>
          <w:szCs w:val="21"/>
          <w:lang w:val="fr-CH"/>
        </w:rPr>
        <w:t xml:space="preserve"> dar - </w:t>
      </w:r>
      <w:proofErr w:type="spellStart"/>
      <w:r w:rsidRPr="008D0787">
        <w:rPr>
          <w:sz w:val="21"/>
          <w:szCs w:val="21"/>
          <w:lang w:val="fr-CH"/>
        </w:rPr>
        <w:t>Menschen</w:t>
      </w:r>
      <w:proofErr w:type="spellEnd"/>
      <w:r w:rsidRPr="008D0787">
        <w:rPr>
          <w:sz w:val="21"/>
          <w:szCs w:val="21"/>
          <w:lang w:val="fr-CH"/>
        </w:rPr>
        <w:t xml:space="preserve">, die </w:t>
      </w:r>
      <w:proofErr w:type="spellStart"/>
      <w:r w:rsidRPr="008D0787">
        <w:rPr>
          <w:sz w:val="21"/>
          <w:szCs w:val="21"/>
          <w:lang w:val="fr-CH"/>
        </w:rPr>
        <w:t>gerade</w:t>
      </w:r>
      <w:proofErr w:type="spellEnd"/>
      <w:r w:rsidRPr="008D0787">
        <w:rPr>
          <w:sz w:val="21"/>
          <w:szCs w:val="21"/>
          <w:lang w:val="fr-CH"/>
        </w:rPr>
        <w:t xml:space="preserve"> </w:t>
      </w:r>
      <w:proofErr w:type="spellStart"/>
      <w:r w:rsidRPr="008D0787">
        <w:rPr>
          <w:sz w:val="21"/>
          <w:szCs w:val="21"/>
          <w:lang w:val="fr-CH"/>
        </w:rPr>
        <w:t>dazu</w:t>
      </w:r>
      <w:proofErr w:type="spellEnd"/>
      <w:r w:rsidRPr="008D0787">
        <w:rPr>
          <w:sz w:val="21"/>
          <w:szCs w:val="21"/>
          <w:lang w:val="fr-CH"/>
        </w:rPr>
        <w:t xml:space="preserve"> </w:t>
      </w:r>
      <w:proofErr w:type="spellStart"/>
      <w:r w:rsidRPr="008D0787">
        <w:rPr>
          <w:sz w:val="21"/>
          <w:szCs w:val="21"/>
          <w:lang w:val="fr-CH"/>
        </w:rPr>
        <w:t>beitragen</w:t>
      </w:r>
      <w:proofErr w:type="spellEnd"/>
      <w:r w:rsidRPr="008D0787">
        <w:rPr>
          <w:sz w:val="21"/>
          <w:szCs w:val="21"/>
          <w:lang w:val="fr-CH"/>
        </w:rPr>
        <w:t xml:space="preserve">, die </w:t>
      </w:r>
      <w:proofErr w:type="spellStart"/>
      <w:r w:rsidRPr="008D0787">
        <w:rPr>
          <w:sz w:val="21"/>
          <w:szCs w:val="21"/>
          <w:lang w:val="fr-CH"/>
        </w:rPr>
        <w:t>Ausbreitung</w:t>
      </w:r>
      <w:proofErr w:type="spellEnd"/>
      <w:r w:rsidRPr="008D0787">
        <w:rPr>
          <w:sz w:val="21"/>
          <w:szCs w:val="21"/>
          <w:lang w:val="fr-CH"/>
        </w:rPr>
        <w:t xml:space="preserve"> </w:t>
      </w:r>
      <w:proofErr w:type="spellStart"/>
      <w:r w:rsidRPr="008D0787">
        <w:rPr>
          <w:sz w:val="21"/>
          <w:szCs w:val="21"/>
          <w:lang w:val="fr-CH"/>
        </w:rPr>
        <w:t>einer</w:t>
      </w:r>
      <w:proofErr w:type="spellEnd"/>
      <w:r w:rsidRPr="008D0787">
        <w:rPr>
          <w:sz w:val="21"/>
          <w:szCs w:val="21"/>
          <w:lang w:val="fr-CH"/>
        </w:rPr>
        <w:t xml:space="preserve"> </w:t>
      </w:r>
      <w:proofErr w:type="spellStart"/>
      <w:r w:rsidRPr="008D0787">
        <w:rPr>
          <w:sz w:val="21"/>
          <w:szCs w:val="21"/>
          <w:lang w:val="fr-CH"/>
        </w:rPr>
        <w:t>übertragbaren</w:t>
      </w:r>
      <w:proofErr w:type="spellEnd"/>
      <w:r w:rsidRPr="008D0787">
        <w:rPr>
          <w:sz w:val="21"/>
          <w:szCs w:val="21"/>
          <w:lang w:val="fr-CH"/>
        </w:rPr>
        <w:t xml:space="preserve"> </w:t>
      </w:r>
      <w:proofErr w:type="spellStart"/>
      <w:r w:rsidRPr="008D0787">
        <w:rPr>
          <w:sz w:val="21"/>
          <w:szCs w:val="21"/>
          <w:lang w:val="fr-CH"/>
        </w:rPr>
        <w:t>Krankheit</w:t>
      </w:r>
      <w:proofErr w:type="spellEnd"/>
      <w:r w:rsidRPr="008D0787">
        <w:rPr>
          <w:sz w:val="21"/>
          <w:szCs w:val="21"/>
          <w:lang w:val="fr-CH"/>
        </w:rPr>
        <w:t xml:space="preserve"> </w:t>
      </w:r>
      <w:proofErr w:type="spellStart"/>
      <w:r w:rsidRPr="008D0787">
        <w:rPr>
          <w:sz w:val="21"/>
          <w:szCs w:val="21"/>
          <w:lang w:val="fr-CH"/>
        </w:rPr>
        <w:t>einzudämmen</w:t>
      </w:r>
      <w:proofErr w:type="spellEnd"/>
      <w:r w:rsidRPr="008D0787">
        <w:rPr>
          <w:sz w:val="21"/>
          <w:szCs w:val="21"/>
          <w:lang w:val="fr-CH"/>
        </w:rPr>
        <w:t>.</w:t>
      </w:r>
    </w:p>
    <w:p w:rsidR="008D0787" w:rsidRPr="008D0787" w:rsidRDefault="008D0787" w:rsidP="008D0787">
      <w:pPr>
        <w:rPr>
          <w:sz w:val="21"/>
          <w:szCs w:val="21"/>
          <w:lang w:val="fr-CH"/>
        </w:rPr>
      </w:pPr>
    </w:p>
    <w:p w:rsidR="008D0787" w:rsidRDefault="008D0787">
      <w:pPr>
        <w:rPr>
          <w:sz w:val="21"/>
          <w:szCs w:val="21"/>
        </w:rPr>
      </w:pPr>
      <w:r w:rsidRPr="008D0787">
        <w:rPr>
          <w:sz w:val="21"/>
          <w:szCs w:val="21"/>
          <w:lang w:val="fr-CH"/>
        </w:rPr>
        <w:t xml:space="preserve">Der </w:t>
      </w:r>
      <w:proofErr w:type="spellStart"/>
      <w:r w:rsidRPr="008D0787">
        <w:rPr>
          <w:sz w:val="21"/>
          <w:szCs w:val="21"/>
          <w:lang w:val="fr-CH"/>
        </w:rPr>
        <w:t>Hinweis</w:t>
      </w:r>
      <w:proofErr w:type="spellEnd"/>
      <w:r w:rsidRPr="008D0787">
        <w:rPr>
          <w:sz w:val="21"/>
          <w:szCs w:val="21"/>
          <w:lang w:val="fr-CH"/>
        </w:rPr>
        <w:t xml:space="preserve">, </w:t>
      </w:r>
      <w:proofErr w:type="spellStart"/>
      <w:r w:rsidRPr="008D0787">
        <w:rPr>
          <w:sz w:val="21"/>
          <w:szCs w:val="21"/>
          <w:lang w:val="fr-CH"/>
        </w:rPr>
        <w:t>dass</w:t>
      </w:r>
      <w:proofErr w:type="spellEnd"/>
      <w:r w:rsidRPr="008D0787">
        <w:rPr>
          <w:sz w:val="21"/>
          <w:szCs w:val="21"/>
          <w:lang w:val="fr-CH"/>
        </w:rPr>
        <w:t xml:space="preserve"> </w:t>
      </w:r>
      <w:proofErr w:type="spellStart"/>
      <w:r w:rsidRPr="008D0787">
        <w:rPr>
          <w:sz w:val="21"/>
          <w:szCs w:val="21"/>
          <w:lang w:val="fr-CH"/>
        </w:rPr>
        <w:t>das</w:t>
      </w:r>
      <w:proofErr w:type="spellEnd"/>
      <w:r w:rsidRPr="008D0787">
        <w:rPr>
          <w:sz w:val="21"/>
          <w:szCs w:val="21"/>
          <w:lang w:val="fr-CH"/>
        </w:rPr>
        <w:t xml:space="preserve"> </w:t>
      </w:r>
      <w:proofErr w:type="spellStart"/>
      <w:r w:rsidRPr="008D0787">
        <w:rPr>
          <w:sz w:val="21"/>
          <w:szCs w:val="21"/>
          <w:lang w:val="fr-CH"/>
        </w:rPr>
        <w:t>Dokument</w:t>
      </w:r>
      <w:proofErr w:type="spellEnd"/>
      <w:r w:rsidRPr="008D0787">
        <w:rPr>
          <w:sz w:val="21"/>
          <w:szCs w:val="21"/>
          <w:lang w:val="fr-CH"/>
        </w:rPr>
        <w:t xml:space="preserve"> </w:t>
      </w:r>
      <w:proofErr w:type="spellStart"/>
      <w:r w:rsidRPr="008D0787">
        <w:rPr>
          <w:sz w:val="21"/>
          <w:szCs w:val="21"/>
          <w:lang w:val="fr-CH"/>
        </w:rPr>
        <w:t>auf</w:t>
      </w:r>
      <w:proofErr w:type="spellEnd"/>
      <w:r w:rsidRPr="008D0787">
        <w:rPr>
          <w:sz w:val="21"/>
          <w:szCs w:val="21"/>
          <w:lang w:val="fr-CH"/>
        </w:rPr>
        <w:t xml:space="preserve"> </w:t>
      </w:r>
      <w:proofErr w:type="spellStart"/>
      <w:r w:rsidRPr="008D0787">
        <w:rPr>
          <w:sz w:val="21"/>
          <w:szCs w:val="21"/>
          <w:lang w:val="fr-CH"/>
        </w:rPr>
        <w:t>Antrag</w:t>
      </w:r>
      <w:proofErr w:type="spellEnd"/>
      <w:r w:rsidRPr="008D0787">
        <w:rPr>
          <w:sz w:val="21"/>
          <w:szCs w:val="21"/>
          <w:lang w:val="fr-CH"/>
        </w:rPr>
        <w:t xml:space="preserve"> </w:t>
      </w:r>
      <w:proofErr w:type="spellStart"/>
      <w:r w:rsidRPr="008D0787">
        <w:rPr>
          <w:sz w:val="21"/>
          <w:szCs w:val="21"/>
          <w:lang w:val="fr-CH"/>
        </w:rPr>
        <w:t>ausgestellt</w:t>
      </w:r>
      <w:proofErr w:type="spellEnd"/>
      <w:r w:rsidRPr="008D0787">
        <w:rPr>
          <w:sz w:val="21"/>
          <w:szCs w:val="21"/>
          <w:lang w:val="fr-CH"/>
        </w:rPr>
        <w:t xml:space="preserve"> </w:t>
      </w:r>
      <w:proofErr w:type="spellStart"/>
      <w:r w:rsidRPr="008D0787">
        <w:rPr>
          <w:sz w:val="21"/>
          <w:szCs w:val="21"/>
          <w:lang w:val="fr-CH"/>
        </w:rPr>
        <w:t>wird</w:t>
      </w:r>
      <w:proofErr w:type="spellEnd"/>
      <w:r w:rsidRPr="008D0787">
        <w:rPr>
          <w:sz w:val="21"/>
          <w:szCs w:val="21"/>
          <w:lang w:val="fr-CH"/>
        </w:rPr>
        <w:t xml:space="preserve">, </w:t>
      </w:r>
      <w:proofErr w:type="spellStart"/>
      <w:r w:rsidRPr="008D0787">
        <w:rPr>
          <w:sz w:val="21"/>
          <w:szCs w:val="21"/>
          <w:lang w:val="fr-CH"/>
        </w:rPr>
        <w:t>bedeutet</w:t>
      </w:r>
      <w:proofErr w:type="spellEnd"/>
      <w:r w:rsidRPr="008D0787">
        <w:rPr>
          <w:sz w:val="21"/>
          <w:szCs w:val="21"/>
          <w:lang w:val="fr-CH"/>
        </w:rPr>
        <w:t xml:space="preserve"> </w:t>
      </w:r>
      <w:proofErr w:type="spellStart"/>
      <w:r w:rsidRPr="008D0787">
        <w:rPr>
          <w:sz w:val="21"/>
          <w:szCs w:val="21"/>
          <w:lang w:val="fr-CH"/>
        </w:rPr>
        <w:t>nicht</w:t>
      </w:r>
      <w:proofErr w:type="spellEnd"/>
      <w:r w:rsidRPr="008D0787">
        <w:rPr>
          <w:sz w:val="21"/>
          <w:szCs w:val="21"/>
          <w:lang w:val="fr-CH"/>
        </w:rPr>
        <w:t xml:space="preserve">, </w:t>
      </w:r>
      <w:proofErr w:type="spellStart"/>
      <w:r w:rsidRPr="008D0787">
        <w:rPr>
          <w:sz w:val="21"/>
          <w:szCs w:val="21"/>
          <w:lang w:val="fr-CH"/>
        </w:rPr>
        <w:t>dass</w:t>
      </w:r>
      <w:proofErr w:type="spellEnd"/>
      <w:r w:rsidRPr="008D0787">
        <w:rPr>
          <w:sz w:val="21"/>
          <w:szCs w:val="21"/>
          <w:lang w:val="fr-CH"/>
        </w:rPr>
        <w:t xml:space="preserve"> es </w:t>
      </w:r>
      <w:proofErr w:type="spellStart"/>
      <w:r w:rsidRPr="008D0787">
        <w:rPr>
          <w:sz w:val="21"/>
          <w:szCs w:val="21"/>
          <w:lang w:val="fr-CH"/>
        </w:rPr>
        <w:t>nicht</w:t>
      </w:r>
      <w:proofErr w:type="spellEnd"/>
      <w:r w:rsidRPr="008D0787">
        <w:rPr>
          <w:sz w:val="21"/>
          <w:szCs w:val="21"/>
          <w:lang w:val="fr-CH"/>
        </w:rPr>
        <w:t xml:space="preserve"> </w:t>
      </w:r>
      <w:proofErr w:type="spellStart"/>
      <w:r w:rsidRPr="008D0787">
        <w:rPr>
          <w:sz w:val="21"/>
          <w:szCs w:val="21"/>
          <w:lang w:val="fr-CH"/>
        </w:rPr>
        <w:t>zwingend</w:t>
      </w:r>
      <w:proofErr w:type="spellEnd"/>
      <w:r w:rsidRPr="008D0787">
        <w:rPr>
          <w:sz w:val="21"/>
          <w:szCs w:val="21"/>
          <w:lang w:val="fr-CH"/>
        </w:rPr>
        <w:t xml:space="preserve"> </w:t>
      </w:r>
      <w:proofErr w:type="spellStart"/>
      <w:r w:rsidRPr="008D0787">
        <w:rPr>
          <w:sz w:val="21"/>
          <w:szCs w:val="21"/>
          <w:lang w:val="fr-CH"/>
        </w:rPr>
        <w:t>erforderlich</w:t>
      </w:r>
      <w:proofErr w:type="spellEnd"/>
      <w:r w:rsidRPr="008D0787">
        <w:rPr>
          <w:sz w:val="21"/>
          <w:szCs w:val="21"/>
          <w:lang w:val="fr-CH"/>
        </w:rPr>
        <w:t xml:space="preserve"> </w:t>
      </w:r>
      <w:proofErr w:type="spellStart"/>
      <w:r w:rsidRPr="008D0787">
        <w:rPr>
          <w:sz w:val="21"/>
          <w:szCs w:val="21"/>
          <w:lang w:val="fr-CH"/>
        </w:rPr>
        <w:t>ist</w:t>
      </w:r>
      <w:proofErr w:type="spellEnd"/>
      <w:r w:rsidRPr="008D0787">
        <w:rPr>
          <w:sz w:val="21"/>
          <w:szCs w:val="21"/>
          <w:lang w:val="fr-CH"/>
        </w:rPr>
        <w:t xml:space="preserve">, um </w:t>
      </w:r>
      <w:proofErr w:type="spellStart"/>
      <w:r w:rsidRPr="008D0787">
        <w:rPr>
          <w:sz w:val="21"/>
          <w:szCs w:val="21"/>
          <w:lang w:val="fr-CH"/>
        </w:rPr>
        <w:t>Zugang</w:t>
      </w:r>
      <w:proofErr w:type="spellEnd"/>
      <w:r w:rsidRPr="008D0787">
        <w:rPr>
          <w:sz w:val="21"/>
          <w:szCs w:val="21"/>
          <w:lang w:val="fr-CH"/>
        </w:rPr>
        <w:t xml:space="preserve"> </w:t>
      </w:r>
      <w:proofErr w:type="spellStart"/>
      <w:r w:rsidRPr="008D0787">
        <w:rPr>
          <w:sz w:val="21"/>
          <w:szCs w:val="21"/>
          <w:lang w:val="fr-CH"/>
        </w:rPr>
        <w:t>zum</w:t>
      </w:r>
      <w:proofErr w:type="spellEnd"/>
      <w:r w:rsidRPr="008D0787">
        <w:rPr>
          <w:sz w:val="21"/>
          <w:szCs w:val="21"/>
          <w:lang w:val="fr-CH"/>
        </w:rPr>
        <w:t xml:space="preserve"> </w:t>
      </w:r>
      <w:proofErr w:type="spellStart"/>
      <w:r w:rsidRPr="008D0787">
        <w:rPr>
          <w:sz w:val="21"/>
          <w:szCs w:val="21"/>
          <w:lang w:val="fr-CH"/>
        </w:rPr>
        <w:t>beruflichen</w:t>
      </w:r>
      <w:proofErr w:type="spellEnd"/>
      <w:r w:rsidRPr="008D0787">
        <w:rPr>
          <w:sz w:val="21"/>
          <w:szCs w:val="21"/>
          <w:lang w:val="fr-CH"/>
        </w:rPr>
        <w:t xml:space="preserve"> </w:t>
      </w:r>
      <w:proofErr w:type="spellStart"/>
      <w:r w:rsidRPr="008D0787">
        <w:rPr>
          <w:sz w:val="21"/>
          <w:szCs w:val="21"/>
          <w:lang w:val="fr-CH"/>
        </w:rPr>
        <w:t>und</w:t>
      </w:r>
      <w:proofErr w:type="spellEnd"/>
      <w:r w:rsidRPr="008D0787">
        <w:rPr>
          <w:sz w:val="21"/>
          <w:szCs w:val="21"/>
          <w:lang w:val="fr-CH"/>
        </w:rPr>
        <w:t xml:space="preserve"> </w:t>
      </w:r>
      <w:proofErr w:type="spellStart"/>
      <w:r w:rsidRPr="008D0787">
        <w:rPr>
          <w:sz w:val="21"/>
          <w:szCs w:val="21"/>
          <w:lang w:val="fr-CH"/>
        </w:rPr>
        <w:t>gesellschaftlichen</w:t>
      </w:r>
      <w:proofErr w:type="spellEnd"/>
      <w:r w:rsidRPr="008D0787">
        <w:rPr>
          <w:sz w:val="21"/>
          <w:szCs w:val="21"/>
          <w:lang w:val="fr-CH"/>
        </w:rPr>
        <w:t xml:space="preserve"> Leben </w:t>
      </w:r>
      <w:proofErr w:type="spellStart"/>
      <w:r w:rsidRPr="008D0787">
        <w:rPr>
          <w:sz w:val="21"/>
          <w:szCs w:val="21"/>
          <w:lang w:val="fr-CH"/>
        </w:rPr>
        <w:t>zu</w:t>
      </w:r>
      <w:proofErr w:type="spellEnd"/>
      <w:r w:rsidRPr="008D0787">
        <w:rPr>
          <w:sz w:val="21"/>
          <w:szCs w:val="21"/>
          <w:lang w:val="fr-CH"/>
        </w:rPr>
        <w:t xml:space="preserve"> </w:t>
      </w:r>
      <w:proofErr w:type="spellStart"/>
      <w:r w:rsidRPr="008D0787">
        <w:rPr>
          <w:sz w:val="21"/>
          <w:szCs w:val="21"/>
          <w:lang w:val="fr-CH"/>
        </w:rPr>
        <w:t>erhalten</w:t>
      </w:r>
      <w:proofErr w:type="spellEnd"/>
      <w:r w:rsidRPr="008D0787">
        <w:rPr>
          <w:sz w:val="21"/>
          <w:szCs w:val="21"/>
          <w:lang w:val="fr-CH"/>
        </w:rPr>
        <w:t xml:space="preserve">. </w:t>
      </w:r>
      <w:proofErr w:type="spellStart"/>
      <w:r w:rsidRPr="008D0787">
        <w:rPr>
          <w:sz w:val="21"/>
          <w:szCs w:val="21"/>
          <w:lang w:val="fr-CH"/>
        </w:rPr>
        <w:t>Das</w:t>
      </w:r>
      <w:proofErr w:type="spellEnd"/>
      <w:r w:rsidRPr="008D0787">
        <w:rPr>
          <w:sz w:val="21"/>
          <w:szCs w:val="21"/>
          <w:lang w:val="fr-CH"/>
        </w:rPr>
        <w:t xml:space="preserve"> </w:t>
      </w:r>
      <w:proofErr w:type="spellStart"/>
      <w:r w:rsidRPr="008D0787">
        <w:rPr>
          <w:sz w:val="21"/>
          <w:szCs w:val="21"/>
          <w:lang w:val="fr-CH"/>
        </w:rPr>
        <w:t>ist</w:t>
      </w:r>
      <w:proofErr w:type="spellEnd"/>
      <w:r w:rsidRPr="008D0787">
        <w:rPr>
          <w:sz w:val="21"/>
          <w:szCs w:val="21"/>
          <w:lang w:val="fr-CH"/>
        </w:rPr>
        <w:t xml:space="preserve"> </w:t>
      </w:r>
      <w:proofErr w:type="spellStart"/>
      <w:r w:rsidRPr="008D0787">
        <w:rPr>
          <w:sz w:val="21"/>
          <w:szCs w:val="21"/>
          <w:lang w:val="fr-CH"/>
        </w:rPr>
        <w:t>aus</w:t>
      </w:r>
      <w:proofErr w:type="spellEnd"/>
      <w:r w:rsidRPr="008D0787">
        <w:rPr>
          <w:sz w:val="21"/>
          <w:szCs w:val="21"/>
          <w:lang w:val="fr-CH"/>
        </w:rPr>
        <w:t xml:space="preserve"> der Covid-19-Krise </w:t>
      </w:r>
      <w:proofErr w:type="spellStart"/>
      <w:r w:rsidRPr="008D0787">
        <w:rPr>
          <w:sz w:val="21"/>
          <w:szCs w:val="21"/>
          <w:lang w:val="fr-CH"/>
        </w:rPr>
        <w:t>bekannt</w:t>
      </w:r>
      <w:proofErr w:type="spellEnd"/>
      <w:r w:rsidRPr="008D0787">
        <w:rPr>
          <w:sz w:val="21"/>
          <w:szCs w:val="21"/>
          <w:lang w:val="fr-CH"/>
        </w:rPr>
        <w:t>.</w:t>
      </w:r>
      <w:r>
        <w:rPr>
          <w:sz w:val="21"/>
          <w:szCs w:val="21"/>
          <w:lang w:val="fr-CH"/>
        </w:rPr>
        <w:t xml:space="preserve"> </w:t>
      </w:r>
      <w:proofErr w:type="spellStart"/>
      <w:r>
        <w:rPr>
          <w:sz w:val="21"/>
          <w:szCs w:val="21"/>
          <w:lang w:val="fr-CH"/>
        </w:rPr>
        <w:t>Diese</w:t>
      </w:r>
      <w:proofErr w:type="spellEnd"/>
      <w:r>
        <w:rPr>
          <w:sz w:val="21"/>
          <w:szCs w:val="21"/>
          <w:lang w:val="fr-CH"/>
        </w:rPr>
        <w:t xml:space="preserve"> </w:t>
      </w:r>
      <w:proofErr w:type="spellStart"/>
      <w:r>
        <w:rPr>
          <w:sz w:val="21"/>
          <w:szCs w:val="21"/>
          <w:lang w:val="fr-CH"/>
        </w:rPr>
        <w:t>Regelung</w:t>
      </w:r>
      <w:proofErr w:type="spellEnd"/>
      <w:r>
        <w:rPr>
          <w:sz w:val="21"/>
          <w:szCs w:val="21"/>
          <w:lang w:val="fr-CH"/>
        </w:rPr>
        <w:t xml:space="preserve">, die </w:t>
      </w:r>
      <w:proofErr w:type="spellStart"/>
      <w:r>
        <w:rPr>
          <w:sz w:val="21"/>
          <w:szCs w:val="21"/>
          <w:lang w:val="fr-CH"/>
        </w:rPr>
        <w:t>einerseits</w:t>
      </w:r>
      <w:proofErr w:type="spellEnd"/>
      <w:r>
        <w:rPr>
          <w:sz w:val="21"/>
          <w:szCs w:val="21"/>
          <w:lang w:val="fr-CH"/>
        </w:rPr>
        <w:t xml:space="preserve"> </w:t>
      </w:r>
      <w:proofErr w:type="spellStart"/>
      <w:r>
        <w:rPr>
          <w:sz w:val="21"/>
          <w:szCs w:val="21"/>
          <w:lang w:val="fr-CH"/>
        </w:rPr>
        <w:t>eine</w:t>
      </w:r>
      <w:proofErr w:type="spellEnd"/>
      <w:r>
        <w:rPr>
          <w:sz w:val="21"/>
          <w:szCs w:val="21"/>
          <w:lang w:val="fr-CH"/>
        </w:rPr>
        <w:t xml:space="preserve"> </w:t>
      </w:r>
      <w:proofErr w:type="spellStart"/>
      <w:r>
        <w:rPr>
          <w:sz w:val="21"/>
          <w:szCs w:val="21"/>
          <w:lang w:val="fr-CH"/>
        </w:rPr>
        <w:t>nutzlose</w:t>
      </w:r>
      <w:proofErr w:type="spellEnd"/>
      <w:r>
        <w:rPr>
          <w:sz w:val="21"/>
          <w:szCs w:val="21"/>
          <w:lang w:val="fr-CH"/>
        </w:rPr>
        <w:t xml:space="preserve"> administrative </w:t>
      </w:r>
      <w:proofErr w:type="spellStart"/>
      <w:r>
        <w:rPr>
          <w:sz w:val="21"/>
          <w:szCs w:val="21"/>
          <w:lang w:val="fr-CH"/>
        </w:rPr>
        <w:t>Bürokratie</w:t>
      </w:r>
      <w:proofErr w:type="spellEnd"/>
      <w:r>
        <w:rPr>
          <w:sz w:val="21"/>
          <w:szCs w:val="21"/>
          <w:lang w:val="fr-CH"/>
        </w:rPr>
        <w:t xml:space="preserve"> </w:t>
      </w:r>
      <w:proofErr w:type="spellStart"/>
      <w:r>
        <w:rPr>
          <w:sz w:val="21"/>
          <w:szCs w:val="21"/>
          <w:lang w:val="fr-CH"/>
        </w:rPr>
        <w:t>verursacht</w:t>
      </w:r>
      <w:proofErr w:type="spellEnd"/>
      <w:r>
        <w:rPr>
          <w:sz w:val="21"/>
          <w:szCs w:val="21"/>
          <w:lang w:val="fr-CH"/>
        </w:rPr>
        <w:t xml:space="preserve"> </w:t>
      </w:r>
      <w:proofErr w:type="spellStart"/>
      <w:r>
        <w:rPr>
          <w:sz w:val="21"/>
          <w:szCs w:val="21"/>
          <w:lang w:val="fr-CH"/>
        </w:rPr>
        <w:t>und</w:t>
      </w:r>
      <w:proofErr w:type="spellEnd"/>
      <w:r>
        <w:rPr>
          <w:sz w:val="21"/>
          <w:szCs w:val="21"/>
          <w:lang w:val="fr-CH"/>
        </w:rPr>
        <w:t xml:space="preserve"> </w:t>
      </w:r>
      <w:proofErr w:type="spellStart"/>
      <w:r>
        <w:rPr>
          <w:sz w:val="21"/>
          <w:szCs w:val="21"/>
          <w:lang w:val="fr-CH"/>
        </w:rPr>
        <w:t>andererseits</w:t>
      </w:r>
      <w:proofErr w:type="spellEnd"/>
      <w:r>
        <w:rPr>
          <w:sz w:val="21"/>
          <w:szCs w:val="21"/>
          <w:lang w:val="fr-CH"/>
        </w:rPr>
        <w:t xml:space="preserve"> </w:t>
      </w:r>
      <w:proofErr w:type="spellStart"/>
      <w:r>
        <w:rPr>
          <w:sz w:val="21"/>
          <w:szCs w:val="21"/>
          <w:lang w:val="fr-CH"/>
        </w:rPr>
        <w:t>zu</w:t>
      </w:r>
      <w:proofErr w:type="spellEnd"/>
      <w:r>
        <w:rPr>
          <w:sz w:val="21"/>
          <w:szCs w:val="21"/>
          <w:lang w:val="fr-CH"/>
        </w:rPr>
        <w:t xml:space="preserve"> </w:t>
      </w:r>
      <w:proofErr w:type="spellStart"/>
      <w:r>
        <w:rPr>
          <w:sz w:val="21"/>
          <w:szCs w:val="21"/>
          <w:lang w:val="fr-CH"/>
        </w:rPr>
        <w:t>einer</w:t>
      </w:r>
      <w:proofErr w:type="spellEnd"/>
      <w:r>
        <w:rPr>
          <w:sz w:val="21"/>
          <w:szCs w:val="21"/>
          <w:lang w:val="fr-CH"/>
        </w:rPr>
        <w:t xml:space="preserve"> </w:t>
      </w:r>
      <w:proofErr w:type="spellStart"/>
      <w:r>
        <w:rPr>
          <w:sz w:val="21"/>
          <w:szCs w:val="21"/>
          <w:lang w:val="fr-CH"/>
        </w:rPr>
        <w:t>Diskriminierung</w:t>
      </w:r>
      <w:proofErr w:type="spellEnd"/>
      <w:r>
        <w:rPr>
          <w:sz w:val="21"/>
          <w:szCs w:val="21"/>
          <w:lang w:val="fr-CH"/>
        </w:rPr>
        <w:t xml:space="preserve"> von </w:t>
      </w:r>
      <w:proofErr w:type="spellStart"/>
      <w:r>
        <w:rPr>
          <w:sz w:val="21"/>
          <w:szCs w:val="21"/>
          <w:lang w:val="fr-CH"/>
        </w:rPr>
        <w:t>Menschen</w:t>
      </w:r>
      <w:proofErr w:type="spellEnd"/>
      <w:r>
        <w:rPr>
          <w:sz w:val="21"/>
          <w:szCs w:val="21"/>
          <w:lang w:val="fr-CH"/>
        </w:rPr>
        <w:t xml:space="preserve"> </w:t>
      </w:r>
      <w:proofErr w:type="spellStart"/>
      <w:r>
        <w:rPr>
          <w:sz w:val="21"/>
          <w:szCs w:val="21"/>
          <w:lang w:val="fr-CH"/>
        </w:rPr>
        <w:t>führt</w:t>
      </w:r>
      <w:proofErr w:type="spellEnd"/>
      <w:r>
        <w:rPr>
          <w:sz w:val="21"/>
          <w:szCs w:val="21"/>
          <w:lang w:val="fr-CH"/>
        </w:rPr>
        <w:t xml:space="preserve">, </w:t>
      </w:r>
      <w:proofErr w:type="spellStart"/>
      <w:r>
        <w:rPr>
          <w:sz w:val="21"/>
          <w:szCs w:val="21"/>
          <w:lang w:val="fr-CH"/>
        </w:rPr>
        <w:t>ist</w:t>
      </w:r>
      <w:proofErr w:type="spellEnd"/>
      <w:r>
        <w:rPr>
          <w:sz w:val="21"/>
          <w:szCs w:val="21"/>
          <w:lang w:val="fr-CH"/>
        </w:rPr>
        <w:t xml:space="preserve"> </w:t>
      </w:r>
      <w:proofErr w:type="spellStart"/>
      <w:r>
        <w:rPr>
          <w:sz w:val="21"/>
          <w:szCs w:val="21"/>
          <w:lang w:val="fr-CH"/>
        </w:rPr>
        <w:t>abzulehnen</w:t>
      </w:r>
      <w:proofErr w:type="spellEnd"/>
      <w:r>
        <w:rPr>
          <w:sz w:val="21"/>
          <w:szCs w:val="21"/>
          <w:lang w:val="fr-CH"/>
        </w:rPr>
        <w:t>.</w:t>
      </w:r>
    </w:p>
    <w:p w:rsidR="008D0787" w:rsidRPr="00B97E12" w:rsidRDefault="008D0787">
      <w:pPr>
        <w:rPr>
          <w:sz w:val="21"/>
          <w:szCs w:val="21"/>
        </w:rPr>
      </w:pPr>
    </w:p>
    <w:p w:rsidR="003C14A2" w:rsidRPr="00D11D55" w:rsidRDefault="003C14A2">
      <w:pPr>
        <w:rPr>
          <w:b/>
          <w:bCs/>
          <w:sz w:val="21"/>
          <w:szCs w:val="21"/>
        </w:rPr>
      </w:pPr>
      <w:r w:rsidRPr="00D11D55">
        <w:rPr>
          <w:b/>
          <w:bCs/>
          <w:sz w:val="21"/>
          <w:szCs w:val="21"/>
        </w:rPr>
        <w:t>3</w:t>
      </w:r>
      <w:r w:rsidRPr="00D11D55">
        <w:rPr>
          <w:b/>
          <w:bCs/>
          <w:sz w:val="21"/>
          <w:szCs w:val="21"/>
        </w:rPr>
        <w:tab/>
        <w:t>Weitere Bemerkungen</w:t>
      </w:r>
    </w:p>
    <w:p w:rsidR="003C14A2" w:rsidRDefault="003C14A2">
      <w:pPr>
        <w:rPr>
          <w:sz w:val="21"/>
          <w:szCs w:val="21"/>
        </w:rPr>
      </w:pPr>
    </w:p>
    <w:p w:rsidR="00D11D55" w:rsidRDefault="00D11D55">
      <w:pPr>
        <w:rPr>
          <w:sz w:val="21"/>
          <w:szCs w:val="21"/>
        </w:rPr>
      </w:pPr>
      <w:r>
        <w:rPr>
          <w:sz w:val="21"/>
          <w:szCs w:val="21"/>
        </w:rPr>
        <w:t>Bei der Lektüre des Vorentwurfes und des erläuternden Berichts kann festgestellt werden, dass der Bundesrat von gewissen Vorannahmen ausgeht, die allerdings nur implizit geäussert werden. Es soll die Frage gestellt werden dürfen, ob diese Vorannahmen der Wahrheit entsprechen.</w:t>
      </w:r>
    </w:p>
    <w:p w:rsidR="00D11D55" w:rsidRDefault="00D11D55" w:rsidP="00D11D55">
      <w:pPr>
        <w:rPr>
          <w:sz w:val="21"/>
          <w:szCs w:val="21"/>
        </w:rPr>
      </w:pPr>
    </w:p>
    <w:p w:rsidR="00D11D55" w:rsidRDefault="00D11D55">
      <w:pPr>
        <w:rPr>
          <w:sz w:val="21"/>
          <w:szCs w:val="21"/>
        </w:rPr>
      </w:pPr>
      <w:r>
        <w:rPr>
          <w:sz w:val="21"/>
          <w:szCs w:val="21"/>
        </w:rPr>
        <w:t>Es handelt sich dabei um folgende bundesrätliche Vorannahmen:</w:t>
      </w:r>
    </w:p>
    <w:p w:rsidR="00D11D55" w:rsidRDefault="00D11D55">
      <w:pPr>
        <w:rPr>
          <w:sz w:val="21"/>
          <w:szCs w:val="21"/>
        </w:rPr>
      </w:pPr>
    </w:p>
    <w:p w:rsidR="00D11D55" w:rsidRPr="00D11D55" w:rsidRDefault="00D11D55" w:rsidP="00D11D55">
      <w:pPr>
        <w:numPr>
          <w:ilvl w:val="0"/>
          <w:numId w:val="4"/>
        </w:numPr>
        <w:rPr>
          <w:sz w:val="21"/>
          <w:szCs w:val="21"/>
          <w:lang w:val="fr-CH"/>
        </w:rPr>
      </w:pPr>
      <w:proofErr w:type="spellStart"/>
      <w:r w:rsidRPr="00D11D55">
        <w:rPr>
          <w:sz w:val="21"/>
          <w:szCs w:val="21"/>
          <w:lang w:val="fr-CH"/>
        </w:rPr>
        <w:t>Sowohl</w:t>
      </w:r>
      <w:proofErr w:type="spellEnd"/>
      <w:r w:rsidRPr="00D11D55">
        <w:rPr>
          <w:sz w:val="21"/>
          <w:szCs w:val="21"/>
          <w:lang w:val="fr-CH"/>
        </w:rPr>
        <w:t xml:space="preserve"> die SARS-CoV2-Infektion </w:t>
      </w:r>
      <w:proofErr w:type="spellStart"/>
      <w:r w:rsidRPr="00D11D55">
        <w:rPr>
          <w:sz w:val="21"/>
          <w:szCs w:val="21"/>
          <w:lang w:val="fr-CH"/>
        </w:rPr>
        <w:t>als</w:t>
      </w:r>
      <w:proofErr w:type="spellEnd"/>
      <w:r w:rsidRPr="00D11D55">
        <w:rPr>
          <w:sz w:val="21"/>
          <w:szCs w:val="21"/>
          <w:lang w:val="fr-CH"/>
        </w:rPr>
        <w:t xml:space="preserve"> </w:t>
      </w:r>
      <w:proofErr w:type="spellStart"/>
      <w:r w:rsidRPr="00D11D55">
        <w:rPr>
          <w:sz w:val="21"/>
          <w:szCs w:val="21"/>
          <w:lang w:val="fr-CH"/>
        </w:rPr>
        <w:t>auch</w:t>
      </w:r>
      <w:proofErr w:type="spellEnd"/>
      <w:r w:rsidRPr="00D11D55">
        <w:rPr>
          <w:sz w:val="21"/>
          <w:szCs w:val="21"/>
          <w:lang w:val="fr-CH"/>
        </w:rPr>
        <w:t xml:space="preserve"> die COVID-19-Krankheit </w:t>
      </w:r>
      <w:proofErr w:type="spellStart"/>
      <w:r w:rsidRPr="00D11D55">
        <w:rPr>
          <w:sz w:val="21"/>
          <w:szCs w:val="21"/>
          <w:lang w:val="fr-CH"/>
        </w:rPr>
        <w:t>stellten</w:t>
      </w:r>
      <w:proofErr w:type="spellEnd"/>
      <w:r w:rsidRPr="00D11D55">
        <w:rPr>
          <w:sz w:val="21"/>
          <w:szCs w:val="21"/>
          <w:lang w:val="fr-CH"/>
        </w:rPr>
        <w:t xml:space="preserve"> </w:t>
      </w:r>
      <w:proofErr w:type="spellStart"/>
      <w:r w:rsidRPr="00D11D55">
        <w:rPr>
          <w:sz w:val="21"/>
          <w:szCs w:val="21"/>
          <w:lang w:val="fr-CH"/>
        </w:rPr>
        <w:t>eine</w:t>
      </w:r>
      <w:proofErr w:type="spellEnd"/>
      <w:r w:rsidRPr="00D11D55">
        <w:rPr>
          <w:sz w:val="21"/>
          <w:szCs w:val="21"/>
          <w:lang w:val="fr-CH"/>
        </w:rPr>
        <w:t xml:space="preserve"> </w:t>
      </w:r>
      <w:proofErr w:type="spellStart"/>
      <w:r w:rsidRPr="00D11D55">
        <w:rPr>
          <w:sz w:val="21"/>
          <w:szCs w:val="21"/>
          <w:lang w:val="fr-CH"/>
        </w:rPr>
        <w:t>große</w:t>
      </w:r>
      <w:proofErr w:type="spellEnd"/>
      <w:r w:rsidRPr="00D11D55">
        <w:rPr>
          <w:sz w:val="21"/>
          <w:szCs w:val="21"/>
          <w:lang w:val="fr-CH"/>
        </w:rPr>
        <w:t xml:space="preserve"> </w:t>
      </w:r>
      <w:proofErr w:type="spellStart"/>
      <w:r w:rsidRPr="00D11D55">
        <w:rPr>
          <w:sz w:val="21"/>
          <w:szCs w:val="21"/>
          <w:lang w:val="fr-CH"/>
        </w:rPr>
        <w:t>Krise</w:t>
      </w:r>
      <w:proofErr w:type="spellEnd"/>
      <w:r w:rsidRPr="00D11D55">
        <w:rPr>
          <w:sz w:val="21"/>
          <w:szCs w:val="21"/>
          <w:lang w:val="fr-CH"/>
        </w:rPr>
        <w:t xml:space="preserve"> der </w:t>
      </w:r>
      <w:proofErr w:type="spellStart"/>
      <w:r w:rsidRPr="00D11D55">
        <w:rPr>
          <w:sz w:val="21"/>
          <w:szCs w:val="21"/>
          <w:lang w:val="fr-CH"/>
        </w:rPr>
        <w:t>öffentlichen</w:t>
      </w:r>
      <w:proofErr w:type="spellEnd"/>
      <w:r w:rsidRPr="00D11D55">
        <w:rPr>
          <w:sz w:val="21"/>
          <w:szCs w:val="21"/>
          <w:lang w:val="fr-CH"/>
        </w:rPr>
        <w:t xml:space="preserve"> </w:t>
      </w:r>
      <w:proofErr w:type="spellStart"/>
      <w:r w:rsidRPr="00D11D55">
        <w:rPr>
          <w:sz w:val="21"/>
          <w:szCs w:val="21"/>
          <w:lang w:val="fr-CH"/>
        </w:rPr>
        <w:t>Gesundheit</w:t>
      </w:r>
      <w:proofErr w:type="spellEnd"/>
      <w:r w:rsidRPr="00D11D55">
        <w:rPr>
          <w:sz w:val="21"/>
          <w:szCs w:val="21"/>
          <w:lang w:val="fr-CH"/>
        </w:rPr>
        <w:t xml:space="preserve"> dar, mit </w:t>
      </w:r>
      <w:proofErr w:type="spellStart"/>
      <w:r w:rsidRPr="00D11D55">
        <w:rPr>
          <w:sz w:val="21"/>
          <w:szCs w:val="21"/>
          <w:lang w:val="fr-CH"/>
        </w:rPr>
        <w:t>einem</w:t>
      </w:r>
      <w:proofErr w:type="spellEnd"/>
      <w:r w:rsidRPr="00D11D55">
        <w:rPr>
          <w:sz w:val="21"/>
          <w:szCs w:val="21"/>
          <w:lang w:val="fr-CH"/>
        </w:rPr>
        <w:t xml:space="preserve"> </w:t>
      </w:r>
      <w:proofErr w:type="spellStart"/>
      <w:r w:rsidRPr="00D11D55">
        <w:rPr>
          <w:sz w:val="21"/>
          <w:szCs w:val="21"/>
          <w:lang w:val="fr-CH"/>
        </w:rPr>
        <w:t>deutlichen</w:t>
      </w:r>
      <w:proofErr w:type="spellEnd"/>
      <w:r w:rsidRPr="00D11D55">
        <w:rPr>
          <w:sz w:val="21"/>
          <w:szCs w:val="21"/>
          <w:lang w:val="fr-CH"/>
        </w:rPr>
        <w:t xml:space="preserve"> </w:t>
      </w:r>
      <w:proofErr w:type="spellStart"/>
      <w:r w:rsidRPr="00D11D55">
        <w:rPr>
          <w:sz w:val="21"/>
          <w:szCs w:val="21"/>
          <w:lang w:val="fr-CH"/>
        </w:rPr>
        <w:t>Übermaß</w:t>
      </w:r>
      <w:proofErr w:type="spellEnd"/>
      <w:r w:rsidRPr="00D11D55">
        <w:rPr>
          <w:sz w:val="21"/>
          <w:szCs w:val="21"/>
          <w:lang w:val="fr-CH"/>
        </w:rPr>
        <w:t xml:space="preserve"> an </w:t>
      </w:r>
      <w:proofErr w:type="spellStart"/>
      <w:r w:rsidRPr="00D11D55">
        <w:rPr>
          <w:sz w:val="21"/>
          <w:szCs w:val="21"/>
          <w:lang w:val="fr-CH"/>
        </w:rPr>
        <w:t>Morbidität</w:t>
      </w:r>
      <w:proofErr w:type="spellEnd"/>
      <w:r w:rsidRPr="00D11D55">
        <w:rPr>
          <w:sz w:val="21"/>
          <w:szCs w:val="21"/>
          <w:lang w:val="fr-CH"/>
        </w:rPr>
        <w:t xml:space="preserve"> </w:t>
      </w:r>
      <w:proofErr w:type="spellStart"/>
      <w:r w:rsidRPr="00D11D55">
        <w:rPr>
          <w:sz w:val="21"/>
          <w:szCs w:val="21"/>
          <w:lang w:val="fr-CH"/>
        </w:rPr>
        <w:t>und</w:t>
      </w:r>
      <w:proofErr w:type="spellEnd"/>
      <w:r w:rsidRPr="00D11D55">
        <w:rPr>
          <w:sz w:val="21"/>
          <w:szCs w:val="21"/>
          <w:lang w:val="fr-CH"/>
        </w:rPr>
        <w:t xml:space="preserve"> </w:t>
      </w:r>
      <w:proofErr w:type="spellStart"/>
      <w:r w:rsidRPr="00D11D55">
        <w:rPr>
          <w:sz w:val="21"/>
          <w:szCs w:val="21"/>
          <w:lang w:val="fr-CH"/>
        </w:rPr>
        <w:t>Mortalität</w:t>
      </w:r>
      <w:proofErr w:type="spellEnd"/>
      <w:r w:rsidRPr="00D11D55">
        <w:rPr>
          <w:sz w:val="21"/>
          <w:szCs w:val="21"/>
          <w:lang w:val="fr-CH"/>
        </w:rPr>
        <w:t>.</w:t>
      </w:r>
    </w:p>
    <w:p w:rsidR="00D11D55" w:rsidRPr="00D11D55" w:rsidRDefault="00D11D55" w:rsidP="00D11D55">
      <w:pPr>
        <w:numPr>
          <w:ilvl w:val="0"/>
          <w:numId w:val="4"/>
        </w:numPr>
        <w:rPr>
          <w:sz w:val="21"/>
          <w:szCs w:val="21"/>
          <w:lang w:val="fr-CH"/>
        </w:rPr>
      </w:pPr>
      <w:r w:rsidRPr="00D11D55">
        <w:rPr>
          <w:sz w:val="21"/>
          <w:szCs w:val="21"/>
          <w:lang w:val="fr-CH"/>
        </w:rPr>
        <w:lastRenderedPageBreak/>
        <w:t xml:space="preserve">Im </w:t>
      </w:r>
      <w:proofErr w:type="spellStart"/>
      <w:r w:rsidRPr="00D11D55">
        <w:rPr>
          <w:sz w:val="21"/>
          <w:szCs w:val="21"/>
          <w:lang w:val="fr-CH"/>
        </w:rPr>
        <w:t>Falle</w:t>
      </w:r>
      <w:proofErr w:type="spellEnd"/>
      <w:r w:rsidRPr="00D11D55">
        <w:rPr>
          <w:sz w:val="21"/>
          <w:szCs w:val="21"/>
          <w:lang w:val="fr-CH"/>
        </w:rPr>
        <w:t xml:space="preserve"> </w:t>
      </w:r>
      <w:proofErr w:type="spellStart"/>
      <w:r w:rsidRPr="00D11D55">
        <w:rPr>
          <w:sz w:val="21"/>
          <w:szCs w:val="21"/>
          <w:lang w:val="fr-CH"/>
        </w:rPr>
        <w:t>einer</w:t>
      </w:r>
      <w:proofErr w:type="spellEnd"/>
      <w:r w:rsidRPr="00D11D55">
        <w:rPr>
          <w:sz w:val="21"/>
          <w:szCs w:val="21"/>
          <w:lang w:val="fr-CH"/>
        </w:rPr>
        <w:t xml:space="preserve"> </w:t>
      </w:r>
      <w:proofErr w:type="spellStart"/>
      <w:r w:rsidRPr="00D11D55">
        <w:rPr>
          <w:sz w:val="21"/>
          <w:szCs w:val="21"/>
          <w:lang w:val="fr-CH"/>
        </w:rPr>
        <w:t>Pandemie</w:t>
      </w:r>
      <w:proofErr w:type="spellEnd"/>
      <w:r w:rsidRPr="00D11D55">
        <w:rPr>
          <w:sz w:val="21"/>
          <w:szCs w:val="21"/>
          <w:lang w:val="fr-CH"/>
        </w:rPr>
        <w:t xml:space="preserve"> </w:t>
      </w:r>
      <w:proofErr w:type="spellStart"/>
      <w:r w:rsidRPr="00D11D55">
        <w:rPr>
          <w:sz w:val="21"/>
          <w:szCs w:val="21"/>
          <w:lang w:val="fr-CH"/>
        </w:rPr>
        <w:t>kann</w:t>
      </w:r>
      <w:proofErr w:type="spellEnd"/>
      <w:r w:rsidRPr="00D11D55">
        <w:rPr>
          <w:sz w:val="21"/>
          <w:szCs w:val="21"/>
          <w:lang w:val="fr-CH"/>
        </w:rPr>
        <w:t xml:space="preserve"> </w:t>
      </w:r>
      <w:proofErr w:type="spellStart"/>
      <w:r w:rsidRPr="00D11D55">
        <w:rPr>
          <w:sz w:val="21"/>
          <w:szCs w:val="21"/>
          <w:lang w:val="fr-CH"/>
        </w:rPr>
        <w:t>jeder</w:t>
      </w:r>
      <w:proofErr w:type="spellEnd"/>
      <w:r w:rsidRPr="00D11D55">
        <w:rPr>
          <w:sz w:val="21"/>
          <w:szCs w:val="21"/>
          <w:lang w:val="fr-CH"/>
        </w:rPr>
        <w:t xml:space="preserve"> </w:t>
      </w:r>
      <w:proofErr w:type="spellStart"/>
      <w:r w:rsidRPr="00D11D55">
        <w:rPr>
          <w:sz w:val="21"/>
          <w:szCs w:val="21"/>
          <w:lang w:val="fr-CH"/>
        </w:rPr>
        <w:t>Mensch</w:t>
      </w:r>
      <w:proofErr w:type="spellEnd"/>
      <w:r w:rsidRPr="00D11D55">
        <w:rPr>
          <w:sz w:val="21"/>
          <w:szCs w:val="21"/>
          <w:lang w:val="fr-CH"/>
        </w:rPr>
        <w:t xml:space="preserve"> </w:t>
      </w:r>
      <w:proofErr w:type="spellStart"/>
      <w:r w:rsidRPr="00D11D55">
        <w:rPr>
          <w:sz w:val="21"/>
          <w:szCs w:val="21"/>
          <w:lang w:val="fr-CH"/>
        </w:rPr>
        <w:t>unabhängig</w:t>
      </w:r>
      <w:proofErr w:type="spellEnd"/>
      <w:r w:rsidRPr="00D11D55">
        <w:rPr>
          <w:sz w:val="21"/>
          <w:szCs w:val="21"/>
          <w:lang w:val="fr-CH"/>
        </w:rPr>
        <w:t xml:space="preserve"> von </w:t>
      </w:r>
      <w:proofErr w:type="spellStart"/>
      <w:r w:rsidRPr="00D11D55">
        <w:rPr>
          <w:sz w:val="21"/>
          <w:szCs w:val="21"/>
          <w:lang w:val="fr-CH"/>
        </w:rPr>
        <w:t>seinem</w:t>
      </w:r>
      <w:proofErr w:type="spellEnd"/>
      <w:r w:rsidRPr="00D11D55">
        <w:rPr>
          <w:sz w:val="21"/>
          <w:szCs w:val="21"/>
          <w:lang w:val="fr-CH"/>
        </w:rPr>
        <w:t xml:space="preserve"> Alter </w:t>
      </w:r>
      <w:proofErr w:type="spellStart"/>
      <w:r w:rsidRPr="00D11D55">
        <w:rPr>
          <w:sz w:val="21"/>
          <w:szCs w:val="21"/>
          <w:lang w:val="fr-CH"/>
        </w:rPr>
        <w:t>und</w:t>
      </w:r>
      <w:proofErr w:type="spellEnd"/>
      <w:r w:rsidRPr="00D11D55">
        <w:rPr>
          <w:sz w:val="21"/>
          <w:szCs w:val="21"/>
          <w:lang w:val="fr-CH"/>
        </w:rPr>
        <w:t xml:space="preserve"> </w:t>
      </w:r>
      <w:proofErr w:type="spellStart"/>
      <w:r w:rsidRPr="00D11D55">
        <w:rPr>
          <w:sz w:val="21"/>
          <w:szCs w:val="21"/>
          <w:lang w:val="fr-CH"/>
        </w:rPr>
        <w:t>seinem</w:t>
      </w:r>
      <w:proofErr w:type="spellEnd"/>
      <w:r w:rsidRPr="00D11D55">
        <w:rPr>
          <w:sz w:val="21"/>
          <w:szCs w:val="21"/>
          <w:lang w:val="fr-CH"/>
        </w:rPr>
        <w:t xml:space="preserve"> </w:t>
      </w:r>
      <w:proofErr w:type="spellStart"/>
      <w:r w:rsidRPr="00D11D55">
        <w:rPr>
          <w:sz w:val="21"/>
          <w:szCs w:val="21"/>
          <w:lang w:val="fr-CH"/>
        </w:rPr>
        <w:t>Gesundheitszustand</w:t>
      </w:r>
      <w:proofErr w:type="spellEnd"/>
      <w:r w:rsidRPr="00D11D55">
        <w:rPr>
          <w:sz w:val="21"/>
          <w:szCs w:val="21"/>
          <w:lang w:val="fr-CH"/>
        </w:rPr>
        <w:t xml:space="preserve"> </w:t>
      </w:r>
      <w:proofErr w:type="spellStart"/>
      <w:r w:rsidRPr="00D11D55">
        <w:rPr>
          <w:sz w:val="21"/>
          <w:szCs w:val="21"/>
          <w:lang w:val="fr-CH"/>
        </w:rPr>
        <w:t>für</w:t>
      </w:r>
      <w:proofErr w:type="spellEnd"/>
      <w:r w:rsidRPr="00D11D55">
        <w:rPr>
          <w:sz w:val="21"/>
          <w:szCs w:val="21"/>
          <w:lang w:val="fr-CH"/>
        </w:rPr>
        <w:t xml:space="preserve"> </w:t>
      </w:r>
      <w:proofErr w:type="spellStart"/>
      <w:r w:rsidRPr="00D11D55">
        <w:rPr>
          <w:sz w:val="21"/>
          <w:szCs w:val="21"/>
          <w:lang w:val="fr-CH"/>
        </w:rPr>
        <w:t>andere</w:t>
      </w:r>
      <w:proofErr w:type="spellEnd"/>
      <w:r w:rsidRPr="00D11D55">
        <w:rPr>
          <w:sz w:val="21"/>
          <w:szCs w:val="21"/>
          <w:lang w:val="fr-CH"/>
        </w:rPr>
        <w:t xml:space="preserve"> </w:t>
      </w:r>
      <w:proofErr w:type="spellStart"/>
      <w:r w:rsidRPr="00D11D55">
        <w:rPr>
          <w:sz w:val="21"/>
          <w:szCs w:val="21"/>
          <w:lang w:val="fr-CH"/>
        </w:rPr>
        <w:t>gefährlich</w:t>
      </w:r>
      <w:proofErr w:type="spellEnd"/>
      <w:r w:rsidRPr="00D11D55">
        <w:rPr>
          <w:sz w:val="21"/>
          <w:szCs w:val="21"/>
          <w:lang w:val="fr-CH"/>
        </w:rPr>
        <w:t xml:space="preserve"> sein</w:t>
      </w:r>
      <w:r>
        <w:rPr>
          <w:sz w:val="21"/>
          <w:szCs w:val="21"/>
          <w:lang w:val="fr-CH"/>
        </w:rPr>
        <w:t>.</w:t>
      </w:r>
      <w:r w:rsidRPr="00D11D55">
        <w:rPr>
          <w:sz w:val="21"/>
          <w:szCs w:val="21"/>
          <w:lang w:val="fr-CH"/>
        </w:rPr>
        <w:t xml:space="preserve"> </w:t>
      </w:r>
      <w:proofErr w:type="spellStart"/>
      <w:r>
        <w:rPr>
          <w:sz w:val="21"/>
          <w:szCs w:val="21"/>
          <w:lang w:val="fr-CH"/>
        </w:rPr>
        <w:t>E</w:t>
      </w:r>
      <w:r w:rsidRPr="00D11D55">
        <w:rPr>
          <w:sz w:val="21"/>
          <w:szCs w:val="21"/>
          <w:lang w:val="fr-CH"/>
        </w:rPr>
        <w:t>in</w:t>
      </w:r>
      <w:proofErr w:type="spellEnd"/>
      <w:r w:rsidRPr="00D11D55">
        <w:rPr>
          <w:sz w:val="21"/>
          <w:szCs w:val="21"/>
          <w:lang w:val="fr-CH"/>
        </w:rPr>
        <w:t xml:space="preserve"> </w:t>
      </w:r>
      <w:proofErr w:type="spellStart"/>
      <w:r w:rsidRPr="00D11D55">
        <w:rPr>
          <w:sz w:val="21"/>
          <w:szCs w:val="21"/>
          <w:lang w:val="fr-CH"/>
        </w:rPr>
        <w:t>schwerer</w:t>
      </w:r>
      <w:proofErr w:type="spellEnd"/>
      <w:r w:rsidRPr="00D11D55">
        <w:rPr>
          <w:sz w:val="21"/>
          <w:szCs w:val="21"/>
          <w:lang w:val="fr-CH"/>
        </w:rPr>
        <w:t xml:space="preserve"> </w:t>
      </w:r>
      <w:proofErr w:type="spellStart"/>
      <w:r w:rsidRPr="00D11D55">
        <w:rPr>
          <w:sz w:val="21"/>
          <w:szCs w:val="21"/>
          <w:lang w:val="fr-CH"/>
        </w:rPr>
        <w:t>Ausgang</w:t>
      </w:r>
      <w:proofErr w:type="spellEnd"/>
      <w:r w:rsidRPr="00D11D55">
        <w:rPr>
          <w:sz w:val="21"/>
          <w:szCs w:val="21"/>
          <w:lang w:val="fr-CH"/>
        </w:rPr>
        <w:t xml:space="preserve"> (</w:t>
      </w:r>
      <w:proofErr w:type="spellStart"/>
      <w:r w:rsidRPr="00D11D55">
        <w:rPr>
          <w:sz w:val="21"/>
          <w:szCs w:val="21"/>
          <w:lang w:val="fr-CH"/>
        </w:rPr>
        <w:t>schwere</w:t>
      </w:r>
      <w:proofErr w:type="spellEnd"/>
      <w:r w:rsidRPr="00D11D55">
        <w:rPr>
          <w:sz w:val="21"/>
          <w:szCs w:val="21"/>
          <w:lang w:val="fr-CH"/>
        </w:rPr>
        <w:t xml:space="preserve"> </w:t>
      </w:r>
      <w:proofErr w:type="spellStart"/>
      <w:r w:rsidRPr="00D11D55">
        <w:rPr>
          <w:sz w:val="21"/>
          <w:szCs w:val="21"/>
          <w:lang w:val="fr-CH"/>
        </w:rPr>
        <w:t>Krankheit</w:t>
      </w:r>
      <w:proofErr w:type="spellEnd"/>
      <w:r w:rsidRPr="00D11D55">
        <w:rPr>
          <w:sz w:val="21"/>
          <w:szCs w:val="21"/>
          <w:lang w:val="fr-CH"/>
        </w:rPr>
        <w:t xml:space="preserve"> </w:t>
      </w:r>
      <w:proofErr w:type="spellStart"/>
      <w:r w:rsidRPr="00D11D55">
        <w:rPr>
          <w:sz w:val="21"/>
          <w:szCs w:val="21"/>
          <w:lang w:val="fr-CH"/>
        </w:rPr>
        <w:t>oder</w:t>
      </w:r>
      <w:proofErr w:type="spellEnd"/>
      <w:r w:rsidRPr="00D11D55">
        <w:rPr>
          <w:sz w:val="21"/>
          <w:szCs w:val="21"/>
          <w:lang w:val="fr-CH"/>
        </w:rPr>
        <w:t xml:space="preserve"> Tod) </w:t>
      </w:r>
      <w:proofErr w:type="spellStart"/>
      <w:r w:rsidRPr="00D11D55">
        <w:rPr>
          <w:sz w:val="21"/>
          <w:szCs w:val="21"/>
          <w:lang w:val="fr-CH"/>
        </w:rPr>
        <w:t>ist</w:t>
      </w:r>
      <w:proofErr w:type="spellEnd"/>
      <w:r w:rsidRPr="00D11D55">
        <w:rPr>
          <w:sz w:val="21"/>
          <w:szCs w:val="21"/>
          <w:lang w:val="fr-CH"/>
        </w:rPr>
        <w:t xml:space="preserve"> </w:t>
      </w:r>
      <w:proofErr w:type="spellStart"/>
      <w:r w:rsidRPr="00D11D55">
        <w:rPr>
          <w:sz w:val="21"/>
          <w:szCs w:val="21"/>
          <w:lang w:val="fr-CH"/>
        </w:rPr>
        <w:t>lediglich</w:t>
      </w:r>
      <w:proofErr w:type="spellEnd"/>
      <w:r w:rsidRPr="00D11D55">
        <w:rPr>
          <w:sz w:val="21"/>
          <w:szCs w:val="21"/>
          <w:lang w:val="fr-CH"/>
        </w:rPr>
        <w:t xml:space="preserve"> </w:t>
      </w:r>
      <w:proofErr w:type="spellStart"/>
      <w:r w:rsidRPr="00D11D55">
        <w:rPr>
          <w:sz w:val="21"/>
          <w:szCs w:val="21"/>
          <w:lang w:val="fr-CH"/>
        </w:rPr>
        <w:t>das</w:t>
      </w:r>
      <w:proofErr w:type="spellEnd"/>
      <w:r w:rsidRPr="00D11D55">
        <w:rPr>
          <w:sz w:val="21"/>
          <w:szCs w:val="21"/>
          <w:lang w:val="fr-CH"/>
        </w:rPr>
        <w:t xml:space="preserve"> </w:t>
      </w:r>
      <w:proofErr w:type="spellStart"/>
      <w:r w:rsidRPr="00D11D55">
        <w:rPr>
          <w:sz w:val="21"/>
          <w:szCs w:val="21"/>
          <w:lang w:val="fr-CH"/>
        </w:rPr>
        <w:t>Ergebnis</w:t>
      </w:r>
      <w:proofErr w:type="spellEnd"/>
      <w:r w:rsidRPr="00D11D55">
        <w:rPr>
          <w:sz w:val="21"/>
          <w:szCs w:val="21"/>
          <w:lang w:val="fr-CH"/>
        </w:rPr>
        <w:t xml:space="preserve"> der </w:t>
      </w:r>
      <w:proofErr w:type="spellStart"/>
      <w:r w:rsidRPr="00D11D55">
        <w:rPr>
          <w:sz w:val="21"/>
          <w:szCs w:val="21"/>
          <w:lang w:val="fr-CH"/>
        </w:rPr>
        <w:t>Gefährlichkeit</w:t>
      </w:r>
      <w:proofErr w:type="spellEnd"/>
      <w:r w:rsidRPr="00D11D55">
        <w:rPr>
          <w:sz w:val="21"/>
          <w:szCs w:val="21"/>
          <w:lang w:val="fr-CH"/>
        </w:rPr>
        <w:t xml:space="preserve"> </w:t>
      </w:r>
      <w:proofErr w:type="spellStart"/>
      <w:r w:rsidRPr="00D11D55">
        <w:rPr>
          <w:sz w:val="21"/>
          <w:szCs w:val="21"/>
          <w:lang w:val="fr-CH"/>
        </w:rPr>
        <w:t>eines</w:t>
      </w:r>
      <w:proofErr w:type="spellEnd"/>
      <w:r w:rsidRPr="00D11D55">
        <w:rPr>
          <w:sz w:val="21"/>
          <w:szCs w:val="21"/>
          <w:lang w:val="fr-CH"/>
        </w:rPr>
        <w:t xml:space="preserve"> </w:t>
      </w:r>
      <w:proofErr w:type="spellStart"/>
      <w:r w:rsidRPr="00D11D55">
        <w:rPr>
          <w:sz w:val="21"/>
          <w:szCs w:val="21"/>
          <w:lang w:val="fr-CH"/>
        </w:rPr>
        <w:t>Krankheitserregers</w:t>
      </w:r>
      <w:proofErr w:type="spellEnd"/>
      <w:r w:rsidRPr="00D11D55">
        <w:rPr>
          <w:sz w:val="21"/>
          <w:szCs w:val="21"/>
          <w:lang w:val="fr-CH"/>
        </w:rPr>
        <w:t>.</w:t>
      </w:r>
    </w:p>
    <w:p w:rsidR="00D11D55" w:rsidRPr="00D11D55" w:rsidRDefault="00D11D55" w:rsidP="00D11D55">
      <w:pPr>
        <w:numPr>
          <w:ilvl w:val="0"/>
          <w:numId w:val="4"/>
        </w:numPr>
        <w:rPr>
          <w:sz w:val="21"/>
          <w:szCs w:val="21"/>
          <w:lang w:val="fr-CH"/>
        </w:rPr>
      </w:pPr>
      <w:r w:rsidRPr="00D11D55">
        <w:rPr>
          <w:sz w:val="21"/>
          <w:szCs w:val="21"/>
          <w:lang w:val="fr-CH"/>
        </w:rPr>
        <w:t xml:space="preserve">Die von den </w:t>
      </w:r>
      <w:proofErr w:type="spellStart"/>
      <w:r w:rsidRPr="00D11D55">
        <w:rPr>
          <w:sz w:val="21"/>
          <w:szCs w:val="21"/>
          <w:lang w:val="fr-CH"/>
        </w:rPr>
        <w:t>Behörden</w:t>
      </w:r>
      <w:proofErr w:type="spellEnd"/>
      <w:r w:rsidRPr="00D11D55">
        <w:rPr>
          <w:sz w:val="21"/>
          <w:szCs w:val="21"/>
          <w:lang w:val="fr-CH"/>
        </w:rPr>
        <w:t xml:space="preserve"> </w:t>
      </w:r>
      <w:proofErr w:type="spellStart"/>
      <w:r w:rsidRPr="00D11D55">
        <w:rPr>
          <w:sz w:val="21"/>
          <w:szCs w:val="21"/>
          <w:lang w:val="fr-CH"/>
        </w:rPr>
        <w:t>während</w:t>
      </w:r>
      <w:proofErr w:type="spellEnd"/>
      <w:r w:rsidRPr="00D11D55">
        <w:rPr>
          <w:sz w:val="21"/>
          <w:szCs w:val="21"/>
          <w:lang w:val="fr-CH"/>
        </w:rPr>
        <w:t xml:space="preserve"> der Covid-</w:t>
      </w:r>
      <w:proofErr w:type="spellStart"/>
      <w:r w:rsidRPr="00D11D55">
        <w:rPr>
          <w:sz w:val="21"/>
          <w:szCs w:val="21"/>
          <w:lang w:val="fr-CH"/>
        </w:rPr>
        <w:t>Krise</w:t>
      </w:r>
      <w:proofErr w:type="spellEnd"/>
      <w:r w:rsidRPr="00D11D55">
        <w:rPr>
          <w:sz w:val="21"/>
          <w:szCs w:val="21"/>
          <w:lang w:val="fr-CH"/>
        </w:rPr>
        <w:t xml:space="preserve"> </w:t>
      </w:r>
      <w:proofErr w:type="spellStart"/>
      <w:r w:rsidRPr="00D11D55">
        <w:rPr>
          <w:sz w:val="21"/>
          <w:szCs w:val="21"/>
          <w:lang w:val="fr-CH"/>
        </w:rPr>
        <w:t>ergriffenen</w:t>
      </w:r>
      <w:proofErr w:type="spellEnd"/>
      <w:r w:rsidRPr="00D11D55">
        <w:rPr>
          <w:sz w:val="21"/>
          <w:szCs w:val="21"/>
          <w:lang w:val="fr-CH"/>
        </w:rPr>
        <w:t xml:space="preserve"> </w:t>
      </w:r>
      <w:proofErr w:type="spellStart"/>
      <w:r w:rsidRPr="00D11D55">
        <w:rPr>
          <w:sz w:val="21"/>
          <w:szCs w:val="21"/>
          <w:lang w:val="fr-CH"/>
        </w:rPr>
        <w:t>Maßnahmen</w:t>
      </w:r>
      <w:proofErr w:type="spellEnd"/>
      <w:r w:rsidRPr="00D11D55">
        <w:rPr>
          <w:sz w:val="21"/>
          <w:szCs w:val="21"/>
          <w:lang w:val="fr-CH"/>
        </w:rPr>
        <w:t xml:space="preserve"> </w:t>
      </w:r>
      <w:proofErr w:type="spellStart"/>
      <w:r w:rsidRPr="00D11D55">
        <w:rPr>
          <w:sz w:val="21"/>
          <w:szCs w:val="21"/>
          <w:lang w:val="fr-CH"/>
        </w:rPr>
        <w:t>waren</w:t>
      </w:r>
      <w:proofErr w:type="spellEnd"/>
      <w:r w:rsidRPr="00D11D55">
        <w:rPr>
          <w:sz w:val="21"/>
          <w:szCs w:val="21"/>
          <w:lang w:val="fr-CH"/>
        </w:rPr>
        <w:t xml:space="preserve"> </w:t>
      </w:r>
      <w:proofErr w:type="spellStart"/>
      <w:r w:rsidRPr="00D11D55">
        <w:rPr>
          <w:sz w:val="21"/>
          <w:szCs w:val="21"/>
          <w:lang w:val="fr-CH"/>
        </w:rPr>
        <w:t>notwendig</w:t>
      </w:r>
      <w:proofErr w:type="spellEnd"/>
      <w:r w:rsidRPr="00D11D55">
        <w:rPr>
          <w:sz w:val="21"/>
          <w:szCs w:val="21"/>
          <w:lang w:val="fr-CH"/>
        </w:rPr>
        <w:t xml:space="preserve">, </w:t>
      </w:r>
      <w:proofErr w:type="spellStart"/>
      <w:r w:rsidRPr="00D11D55">
        <w:rPr>
          <w:sz w:val="21"/>
          <w:szCs w:val="21"/>
          <w:lang w:val="fr-CH"/>
        </w:rPr>
        <w:t>nützlich</w:t>
      </w:r>
      <w:proofErr w:type="spellEnd"/>
      <w:r w:rsidRPr="00D11D55">
        <w:rPr>
          <w:sz w:val="21"/>
          <w:szCs w:val="21"/>
          <w:lang w:val="fr-CH"/>
        </w:rPr>
        <w:t xml:space="preserve">, </w:t>
      </w:r>
      <w:proofErr w:type="spellStart"/>
      <w:r w:rsidRPr="00D11D55">
        <w:rPr>
          <w:sz w:val="21"/>
          <w:szCs w:val="21"/>
          <w:lang w:val="fr-CH"/>
        </w:rPr>
        <w:t>wirksam</w:t>
      </w:r>
      <w:proofErr w:type="spellEnd"/>
      <w:r w:rsidRPr="00D11D55">
        <w:rPr>
          <w:sz w:val="21"/>
          <w:szCs w:val="21"/>
          <w:lang w:val="fr-CH"/>
        </w:rPr>
        <w:t xml:space="preserve"> </w:t>
      </w:r>
      <w:proofErr w:type="spellStart"/>
      <w:r w:rsidRPr="00D11D55">
        <w:rPr>
          <w:sz w:val="21"/>
          <w:szCs w:val="21"/>
          <w:lang w:val="fr-CH"/>
        </w:rPr>
        <w:t>und</w:t>
      </w:r>
      <w:proofErr w:type="spellEnd"/>
      <w:r w:rsidRPr="00D11D55">
        <w:rPr>
          <w:sz w:val="21"/>
          <w:szCs w:val="21"/>
          <w:lang w:val="fr-CH"/>
        </w:rPr>
        <w:t xml:space="preserve"> </w:t>
      </w:r>
      <w:proofErr w:type="spellStart"/>
      <w:proofErr w:type="gramStart"/>
      <w:r w:rsidRPr="00D11D55">
        <w:rPr>
          <w:sz w:val="21"/>
          <w:szCs w:val="21"/>
          <w:lang w:val="fr-CH"/>
        </w:rPr>
        <w:t>verhältnismäßig</w:t>
      </w:r>
      <w:proofErr w:type="spellEnd"/>
      <w:r w:rsidRPr="00D11D55">
        <w:rPr>
          <w:sz w:val="21"/>
          <w:szCs w:val="21"/>
          <w:lang w:val="fr-CH"/>
        </w:rPr>
        <w:t>:</w:t>
      </w:r>
      <w:proofErr w:type="gramEnd"/>
    </w:p>
    <w:p w:rsidR="00D11D55" w:rsidRPr="00D11D55" w:rsidRDefault="00D11D55" w:rsidP="00D11D55">
      <w:pPr>
        <w:numPr>
          <w:ilvl w:val="1"/>
          <w:numId w:val="4"/>
        </w:numPr>
        <w:rPr>
          <w:sz w:val="21"/>
          <w:szCs w:val="21"/>
          <w:lang w:val="fr-CH"/>
        </w:rPr>
      </w:pPr>
      <w:proofErr w:type="gramStart"/>
      <w:r w:rsidRPr="00D11D55">
        <w:rPr>
          <w:sz w:val="21"/>
          <w:szCs w:val="21"/>
          <w:lang w:val="fr-CH"/>
        </w:rPr>
        <w:t>die</w:t>
      </w:r>
      <w:proofErr w:type="gramEnd"/>
      <w:r w:rsidRPr="00D11D55">
        <w:rPr>
          <w:sz w:val="21"/>
          <w:szCs w:val="21"/>
          <w:lang w:val="fr-CH"/>
        </w:rPr>
        <w:t xml:space="preserve"> </w:t>
      </w:r>
      <w:proofErr w:type="spellStart"/>
      <w:r w:rsidRPr="00D11D55">
        <w:rPr>
          <w:sz w:val="21"/>
          <w:szCs w:val="21"/>
          <w:lang w:val="fr-CH"/>
        </w:rPr>
        <w:t>Immunisierung</w:t>
      </w:r>
      <w:proofErr w:type="spellEnd"/>
      <w:r w:rsidRPr="00D11D55">
        <w:rPr>
          <w:sz w:val="21"/>
          <w:szCs w:val="21"/>
          <w:lang w:val="fr-CH"/>
        </w:rPr>
        <w:t xml:space="preserve"> </w:t>
      </w:r>
      <w:proofErr w:type="spellStart"/>
      <w:r w:rsidRPr="00D11D55">
        <w:rPr>
          <w:sz w:val="21"/>
          <w:szCs w:val="21"/>
          <w:lang w:val="fr-CH"/>
        </w:rPr>
        <w:t>erfolgt</w:t>
      </w:r>
      <w:proofErr w:type="spellEnd"/>
      <w:r w:rsidRPr="00D11D55">
        <w:rPr>
          <w:sz w:val="21"/>
          <w:szCs w:val="21"/>
          <w:lang w:val="fr-CH"/>
        </w:rPr>
        <w:t xml:space="preserve"> in </w:t>
      </w:r>
      <w:proofErr w:type="spellStart"/>
      <w:r w:rsidRPr="00D11D55">
        <w:rPr>
          <w:sz w:val="21"/>
          <w:szCs w:val="21"/>
          <w:lang w:val="fr-CH"/>
        </w:rPr>
        <w:t>erster</w:t>
      </w:r>
      <w:proofErr w:type="spellEnd"/>
      <w:r w:rsidRPr="00D11D55">
        <w:rPr>
          <w:sz w:val="21"/>
          <w:szCs w:val="21"/>
          <w:lang w:val="fr-CH"/>
        </w:rPr>
        <w:t xml:space="preserve"> </w:t>
      </w:r>
      <w:proofErr w:type="spellStart"/>
      <w:r w:rsidRPr="00D11D55">
        <w:rPr>
          <w:sz w:val="21"/>
          <w:szCs w:val="21"/>
          <w:lang w:val="fr-CH"/>
        </w:rPr>
        <w:t>Linie</w:t>
      </w:r>
      <w:proofErr w:type="spellEnd"/>
      <w:r w:rsidRPr="00D11D55">
        <w:rPr>
          <w:sz w:val="21"/>
          <w:szCs w:val="21"/>
          <w:lang w:val="fr-CH"/>
        </w:rPr>
        <w:t xml:space="preserve"> </w:t>
      </w:r>
      <w:proofErr w:type="spellStart"/>
      <w:r w:rsidRPr="00D11D55">
        <w:rPr>
          <w:sz w:val="21"/>
          <w:szCs w:val="21"/>
          <w:lang w:val="fr-CH"/>
        </w:rPr>
        <w:t>durch</w:t>
      </w:r>
      <w:proofErr w:type="spellEnd"/>
      <w:r w:rsidRPr="00D11D55">
        <w:rPr>
          <w:sz w:val="21"/>
          <w:szCs w:val="21"/>
          <w:lang w:val="fr-CH"/>
        </w:rPr>
        <w:t xml:space="preserve"> </w:t>
      </w:r>
      <w:proofErr w:type="spellStart"/>
      <w:r w:rsidRPr="00D11D55">
        <w:rPr>
          <w:sz w:val="21"/>
          <w:szCs w:val="21"/>
          <w:lang w:val="fr-CH"/>
        </w:rPr>
        <w:t>eine</w:t>
      </w:r>
      <w:proofErr w:type="spellEnd"/>
      <w:r w:rsidRPr="00D11D55">
        <w:rPr>
          <w:sz w:val="21"/>
          <w:szCs w:val="21"/>
          <w:lang w:val="fr-CH"/>
        </w:rPr>
        <w:t xml:space="preserve"> </w:t>
      </w:r>
      <w:proofErr w:type="spellStart"/>
      <w:r w:rsidRPr="00D11D55">
        <w:rPr>
          <w:sz w:val="21"/>
          <w:szCs w:val="21"/>
          <w:lang w:val="fr-CH"/>
        </w:rPr>
        <w:t>Impfung</w:t>
      </w:r>
      <w:proofErr w:type="spellEnd"/>
      <w:r w:rsidRPr="00D11D55">
        <w:rPr>
          <w:sz w:val="21"/>
          <w:szCs w:val="21"/>
          <w:lang w:val="fr-CH"/>
        </w:rPr>
        <w:t>;</w:t>
      </w:r>
    </w:p>
    <w:p w:rsidR="00D11D55" w:rsidRPr="00D11D55" w:rsidRDefault="00D11D55" w:rsidP="00D11D55">
      <w:pPr>
        <w:numPr>
          <w:ilvl w:val="1"/>
          <w:numId w:val="4"/>
        </w:numPr>
        <w:rPr>
          <w:sz w:val="21"/>
          <w:szCs w:val="21"/>
          <w:lang w:val="fr-CH"/>
        </w:rPr>
      </w:pPr>
      <w:proofErr w:type="gramStart"/>
      <w:r w:rsidRPr="00D11D55">
        <w:rPr>
          <w:sz w:val="21"/>
          <w:szCs w:val="21"/>
          <w:lang w:val="fr-CH"/>
        </w:rPr>
        <w:t>die</w:t>
      </w:r>
      <w:proofErr w:type="gramEnd"/>
      <w:r w:rsidRPr="00D11D55">
        <w:rPr>
          <w:sz w:val="21"/>
          <w:szCs w:val="21"/>
          <w:lang w:val="fr-CH"/>
        </w:rPr>
        <w:t xml:space="preserve"> </w:t>
      </w:r>
      <w:proofErr w:type="spellStart"/>
      <w:r w:rsidRPr="00D11D55">
        <w:rPr>
          <w:sz w:val="21"/>
          <w:szCs w:val="21"/>
          <w:lang w:val="fr-CH"/>
        </w:rPr>
        <w:t>RNAmod-Injektionen</w:t>
      </w:r>
      <w:proofErr w:type="spellEnd"/>
      <w:r w:rsidRPr="00D11D55">
        <w:rPr>
          <w:sz w:val="21"/>
          <w:szCs w:val="21"/>
          <w:lang w:val="fr-CH"/>
        </w:rPr>
        <w:t xml:space="preserve"> </w:t>
      </w:r>
      <w:proofErr w:type="spellStart"/>
      <w:r w:rsidRPr="00D11D55">
        <w:rPr>
          <w:sz w:val="21"/>
          <w:szCs w:val="21"/>
          <w:lang w:val="fr-CH"/>
        </w:rPr>
        <w:t>spielen</w:t>
      </w:r>
      <w:proofErr w:type="spellEnd"/>
      <w:r w:rsidRPr="00D11D55">
        <w:rPr>
          <w:sz w:val="21"/>
          <w:szCs w:val="21"/>
          <w:lang w:val="fr-CH"/>
        </w:rPr>
        <w:t xml:space="preserve"> </w:t>
      </w:r>
      <w:proofErr w:type="spellStart"/>
      <w:r w:rsidRPr="00D11D55">
        <w:rPr>
          <w:sz w:val="21"/>
          <w:szCs w:val="21"/>
          <w:lang w:val="fr-CH"/>
        </w:rPr>
        <w:t>eine</w:t>
      </w:r>
      <w:proofErr w:type="spellEnd"/>
      <w:r w:rsidRPr="00D11D55">
        <w:rPr>
          <w:sz w:val="21"/>
          <w:szCs w:val="21"/>
          <w:lang w:val="fr-CH"/>
        </w:rPr>
        <w:t xml:space="preserve"> </w:t>
      </w:r>
      <w:proofErr w:type="spellStart"/>
      <w:r w:rsidRPr="00D11D55">
        <w:rPr>
          <w:sz w:val="21"/>
          <w:szCs w:val="21"/>
          <w:lang w:val="fr-CH"/>
        </w:rPr>
        <w:t>entscheidende</w:t>
      </w:r>
      <w:proofErr w:type="spellEnd"/>
      <w:r w:rsidRPr="00D11D55">
        <w:rPr>
          <w:sz w:val="21"/>
          <w:szCs w:val="21"/>
          <w:lang w:val="fr-CH"/>
        </w:rPr>
        <w:t xml:space="preserve"> Rolle </w:t>
      </w:r>
      <w:proofErr w:type="spellStart"/>
      <w:r w:rsidRPr="00D11D55">
        <w:rPr>
          <w:sz w:val="21"/>
          <w:szCs w:val="21"/>
          <w:lang w:val="fr-CH"/>
        </w:rPr>
        <w:t>bei</w:t>
      </w:r>
      <w:proofErr w:type="spellEnd"/>
      <w:r w:rsidRPr="00D11D55">
        <w:rPr>
          <w:sz w:val="21"/>
          <w:szCs w:val="21"/>
          <w:lang w:val="fr-CH"/>
        </w:rPr>
        <w:t xml:space="preserve"> der </w:t>
      </w:r>
      <w:proofErr w:type="spellStart"/>
      <w:r w:rsidRPr="00D11D55">
        <w:rPr>
          <w:sz w:val="21"/>
          <w:szCs w:val="21"/>
          <w:lang w:val="fr-CH"/>
        </w:rPr>
        <w:t>Bekämpfung</w:t>
      </w:r>
      <w:proofErr w:type="spellEnd"/>
      <w:r w:rsidRPr="00D11D55">
        <w:rPr>
          <w:sz w:val="21"/>
          <w:szCs w:val="21"/>
          <w:lang w:val="fr-CH"/>
        </w:rPr>
        <w:t xml:space="preserve"> der </w:t>
      </w:r>
      <w:proofErr w:type="spellStart"/>
      <w:r w:rsidRPr="00D11D55">
        <w:rPr>
          <w:sz w:val="21"/>
          <w:szCs w:val="21"/>
          <w:lang w:val="fr-CH"/>
        </w:rPr>
        <w:t>Pandemie</w:t>
      </w:r>
      <w:proofErr w:type="spellEnd"/>
      <w:r w:rsidRPr="00D11D55">
        <w:rPr>
          <w:sz w:val="21"/>
          <w:szCs w:val="21"/>
          <w:lang w:val="fr-CH"/>
        </w:rPr>
        <w:t>;</w:t>
      </w:r>
    </w:p>
    <w:p w:rsidR="00D11D55" w:rsidRPr="00D11D55" w:rsidRDefault="00D11D55" w:rsidP="00D11D55">
      <w:pPr>
        <w:numPr>
          <w:ilvl w:val="1"/>
          <w:numId w:val="4"/>
        </w:numPr>
        <w:rPr>
          <w:sz w:val="21"/>
          <w:szCs w:val="21"/>
          <w:lang w:val="fr-CH"/>
        </w:rPr>
      </w:pPr>
      <w:proofErr w:type="spellStart"/>
      <w:r w:rsidRPr="00D11D55">
        <w:rPr>
          <w:sz w:val="21"/>
          <w:szCs w:val="21"/>
          <w:lang w:val="fr-CH"/>
        </w:rPr>
        <w:t>Masken</w:t>
      </w:r>
      <w:proofErr w:type="spellEnd"/>
      <w:r w:rsidRPr="00D11D55">
        <w:rPr>
          <w:sz w:val="21"/>
          <w:szCs w:val="21"/>
          <w:lang w:val="fr-CH"/>
        </w:rPr>
        <w:t xml:space="preserve"> </w:t>
      </w:r>
      <w:proofErr w:type="spellStart"/>
      <w:r w:rsidRPr="00D11D55">
        <w:rPr>
          <w:sz w:val="21"/>
          <w:szCs w:val="21"/>
          <w:lang w:val="fr-CH"/>
        </w:rPr>
        <w:t>haben</w:t>
      </w:r>
      <w:proofErr w:type="spellEnd"/>
      <w:r w:rsidRPr="00D11D55">
        <w:rPr>
          <w:sz w:val="21"/>
          <w:szCs w:val="21"/>
          <w:lang w:val="fr-CH"/>
        </w:rPr>
        <w:t xml:space="preserve"> in der </w:t>
      </w:r>
      <w:proofErr w:type="spellStart"/>
      <w:r w:rsidRPr="00D11D55">
        <w:rPr>
          <w:sz w:val="21"/>
          <w:szCs w:val="21"/>
          <w:lang w:val="fr-CH"/>
        </w:rPr>
        <w:t>Allgemeinbevölkerung</w:t>
      </w:r>
      <w:proofErr w:type="spellEnd"/>
      <w:r w:rsidRPr="00D11D55">
        <w:rPr>
          <w:sz w:val="21"/>
          <w:szCs w:val="21"/>
          <w:lang w:val="fr-CH"/>
        </w:rPr>
        <w:t xml:space="preserve"> </w:t>
      </w:r>
      <w:proofErr w:type="spellStart"/>
      <w:r w:rsidRPr="00D11D55">
        <w:rPr>
          <w:sz w:val="21"/>
          <w:szCs w:val="21"/>
          <w:lang w:val="fr-CH"/>
        </w:rPr>
        <w:t>eine</w:t>
      </w:r>
      <w:proofErr w:type="spellEnd"/>
      <w:r w:rsidRPr="00D11D55">
        <w:rPr>
          <w:sz w:val="21"/>
          <w:szCs w:val="21"/>
          <w:lang w:val="fr-CH"/>
        </w:rPr>
        <w:t xml:space="preserve"> </w:t>
      </w:r>
      <w:proofErr w:type="spellStart"/>
      <w:proofErr w:type="gramStart"/>
      <w:r w:rsidRPr="00D11D55">
        <w:rPr>
          <w:sz w:val="21"/>
          <w:szCs w:val="21"/>
          <w:lang w:val="fr-CH"/>
        </w:rPr>
        <w:t>Schutzwirkung</w:t>
      </w:r>
      <w:proofErr w:type="spellEnd"/>
      <w:r w:rsidRPr="00D11D55">
        <w:rPr>
          <w:sz w:val="21"/>
          <w:szCs w:val="21"/>
          <w:lang w:val="fr-CH"/>
        </w:rPr>
        <w:t>;</w:t>
      </w:r>
      <w:proofErr w:type="gramEnd"/>
    </w:p>
    <w:p w:rsidR="00D11D55" w:rsidRPr="00D11D55" w:rsidRDefault="00D11D55" w:rsidP="00D11D55">
      <w:pPr>
        <w:numPr>
          <w:ilvl w:val="1"/>
          <w:numId w:val="4"/>
        </w:numPr>
        <w:rPr>
          <w:sz w:val="21"/>
          <w:szCs w:val="21"/>
          <w:lang w:val="fr-CH"/>
        </w:rPr>
      </w:pPr>
      <w:proofErr w:type="spellStart"/>
      <w:proofErr w:type="gramStart"/>
      <w:r w:rsidRPr="00D11D55">
        <w:rPr>
          <w:sz w:val="21"/>
          <w:szCs w:val="21"/>
          <w:lang w:val="fr-CH"/>
        </w:rPr>
        <w:t>nur</w:t>
      </w:r>
      <w:proofErr w:type="spellEnd"/>
      <w:proofErr w:type="gramEnd"/>
      <w:r w:rsidRPr="00D11D55">
        <w:rPr>
          <w:sz w:val="21"/>
          <w:szCs w:val="21"/>
          <w:lang w:val="fr-CH"/>
        </w:rPr>
        <w:t xml:space="preserve"> moderne </w:t>
      </w:r>
      <w:proofErr w:type="spellStart"/>
      <w:r w:rsidRPr="00D11D55">
        <w:rPr>
          <w:sz w:val="21"/>
          <w:szCs w:val="21"/>
          <w:lang w:val="fr-CH"/>
        </w:rPr>
        <w:t>Medikamente</w:t>
      </w:r>
      <w:proofErr w:type="spellEnd"/>
      <w:r w:rsidRPr="00D11D55">
        <w:rPr>
          <w:sz w:val="21"/>
          <w:szCs w:val="21"/>
          <w:lang w:val="fr-CH"/>
        </w:rPr>
        <w:t xml:space="preserve"> </w:t>
      </w:r>
      <w:proofErr w:type="spellStart"/>
      <w:r w:rsidRPr="00D11D55">
        <w:rPr>
          <w:sz w:val="21"/>
          <w:szCs w:val="21"/>
          <w:lang w:val="fr-CH"/>
        </w:rPr>
        <w:t>sind</w:t>
      </w:r>
      <w:proofErr w:type="spellEnd"/>
      <w:r w:rsidRPr="00D11D55">
        <w:rPr>
          <w:sz w:val="21"/>
          <w:szCs w:val="21"/>
          <w:lang w:val="fr-CH"/>
        </w:rPr>
        <w:t xml:space="preserve"> </w:t>
      </w:r>
      <w:proofErr w:type="spellStart"/>
      <w:r w:rsidRPr="00D11D55">
        <w:rPr>
          <w:sz w:val="21"/>
          <w:szCs w:val="21"/>
          <w:lang w:val="fr-CH"/>
        </w:rPr>
        <w:t>wirksam</w:t>
      </w:r>
      <w:proofErr w:type="spellEnd"/>
      <w:r w:rsidRPr="00D11D55">
        <w:rPr>
          <w:sz w:val="21"/>
          <w:szCs w:val="21"/>
          <w:lang w:val="fr-CH"/>
        </w:rPr>
        <w:t>;</w:t>
      </w:r>
    </w:p>
    <w:p w:rsidR="00D11D55" w:rsidRPr="00D11D55" w:rsidRDefault="00D11D55" w:rsidP="00D11D55">
      <w:pPr>
        <w:numPr>
          <w:ilvl w:val="1"/>
          <w:numId w:val="4"/>
        </w:numPr>
        <w:rPr>
          <w:sz w:val="21"/>
          <w:szCs w:val="21"/>
          <w:lang w:val="fr-CH"/>
        </w:rPr>
      </w:pPr>
      <w:proofErr w:type="spellStart"/>
      <w:proofErr w:type="gramStart"/>
      <w:r w:rsidRPr="00D11D55">
        <w:rPr>
          <w:sz w:val="21"/>
          <w:szCs w:val="21"/>
          <w:lang w:val="fr-CH"/>
        </w:rPr>
        <w:t>das</w:t>
      </w:r>
      <w:proofErr w:type="spellEnd"/>
      <w:proofErr w:type="gramEnd"/>
      <w:r w:rsidRPr="00D11D55">
        <w:rPr>
          <w:sz w:val="21"/>
          <w:szCs w:val="21"/>
          <w:lang w:val="fr-CH"/>
        </w:rPr>
        <w:t xml:space="preserve"> </w:t>
      </w:r>
      <w:proofErr w:type="spellStart"/>
      <w:r w:rsidRPr="00D11D55">
        <w:rPr>
          <w:sz w:val="21"/>
          <w:szCs w:val="21"/>
          <w:lang w:val="fr-CH"/>
        </w:rPr>
        <w:t>Gesundheitszeugnis</w:t>
      </w:r>
      <w:proofErr w:type="spellEnd"/>
      <w:r w:rsidRPr="00D11D55">
        <w:rPr>
          <w:sz w:val="21"/>
          <w:szCs w:val="21"/>
          <w:lang w:val="fr-CH"/>
        </w:rPr>
        <w:t xml:space="preserve"> </w:t>
      </w:r>
      <w:proofErr w:type="spellStart"/>
      <w:r w:rsidRPr="00D11D55">
        <w:rPr>
          <w:sz w:val="21"/>
          <w:szCs w:val="21"/>
          <w:lang w:val="fr-CH"/>
        </w:rPr>
        <w:t>beweist</w:t>
      </w:r>
      <w:proofErr w:type="spellEnd"/>
      <w:r w:rsidRPr="00D11D55">
        <w:rPr>
          <w:sz w:val="21"/>
          <w:szCs w:val="21"/>
          <w:lang w:val="fr-CH"/>
        </w:rPr>
        <w:t xml:space="preserve"> die </w:t>
      </w:r>
      <w:proofErr w:type="spellStart"/>
      <w:r w:rsidRPr="00D11D55">
        <w:rPr>
          <w:sz w:val="21"/>
          <w:szCs w:val="21"/>
          <w:lang w:val="fr-CH"/>
        </w:rPr>
        <w:t>Immunität</w:t>
      </w:r>
      <w:proofErr w:type="spellEnd"/>
      <w:r w:rsidRPr="00D11D55">
        <w:rPr>
          <w:sz w:val="21"/>
          <w:szCs w:val="21"/>
          <w:lang w:val="fr-CH"/>
        </w:rPr>
        <w:t xml:space="preserve"> </w:t>
      </w:r>
      <w:proofErr w:type="spellStart"/>
      <w:r w:rsidRPr="00D11D55">
        <w:rPr>
          <w:sz w:val="21"/>
          <w:szCs w:val="21"/>
          <w:lang w:val="fr-CH"/>
        </w:rPr>
        <w:t>einer</w:t>
      </w:r>
      <w:proofErr w:type="spellEnd"/>
      <w:r w:rsidRPr="00D11D55">
        <w:rPr>
          <w:sz w:val="21"/>
          <w:szCs w:val="21"/>
          <w:lang w:val="fr-CH"/>
        </w:rPr>
        <w:t xml:space="preserve"> Person;</w:t>
      </w:r>
    </w:p>
    <w:p w:rsidR="00D11D55" w:rsidRPr="00D11D55" w:rsidRDefault="00D11D55" w:rsidP="00D11D55">
      <w:pPr>
        <w:numPr>
          <w:ilvl w:val="1"/>
          <w:numId w:val="4"/>
        </w:numPr>
        <w:rPr>
          <w:sz w:val="21"/>
          <w:szCs w:val="21"/>
          <w:lang w:val="fr-CH"/>
        </w:rPr>
      </w:pPr>
      <w:proofErr w:type="spellStart"/>
      <w:proofErr w:type="gramStart"/>
      <w:r w:rsidRPr="00D11D55">
        <w:rPr>
          <w:sz w:val="21"/>
          <w:szCs w:val="21"/>
          <w:lang w:val="fr-CH"/>
        </w:rPr>
        <w:t>das</w:t>
      </w:r>
      <w:proofErr w:type="spellEnd"/>
      <w:proofErr w:type="gramEnd"/>
      <w:r w:rsidRPr="00D11D55">
        <w:rPr>
          <w:sz w:val="21"/>
          <w:szCs w:val="21"/>
          <w:lang w:val="fr-CH"/>
        </w:rPr>
        <w:t xml:space="preserve"> </w:t>
      </w:r>
      <w:proofErr w:type="spellStart"/>
      <w:r w:rsidRPr="00D11D55">
        <w:rPr>
          <w:sz w:val="21"/>
          <w:szCs w:val="21"/>
          <w:lang w:val="fr-CH"/>
        </w:rPr>
        <w:t>Zertifikat</w:t>
      </w:r>
      <w:proofErr w:type="spellEnd"/>
      <w:r w:rsidRPr="00D11D55">
        <w:rPr>
          <w:sz w:val="21"/>
          <w:szCs w:val="21"/>
          <w:lang w:val="fr-CH"/>
        </w:rPr>
        <w:t xml:space="preserve"> </w:t>
      </w:r>
      <w:proofErr w:type="spellStart"/>
      <w:r w:rsidRPr="00D11D55">
        <w:rPr>
          <w:sz w:val="21"/>
          <w:szCs w:val="21"/>
          <w:lang w:val="fr-CH"/>
        </w:rPr>
        <w:t>hat</w:t>
      </w:r>
      <w:proofErr w:type="spellEnd"/>
      <w:r w:rsidRPr="00D11D55">
        <w:rPr>
          <w:sz w:val="21"/>
          <w:szCs w:val="21"/>
          <w:lang w:val="fr-CH"/>
        </w:rPr>
        <w:t xml:space="preserve"> </w:t>
      </w:r>
      <w:proofErr w:type="spellStart"/>
      <w:r w:rsidRPr="00D11D55">
        <w:rPr>
          <w:sz w:val="21"/>
          <w:szCs w:val="21"/>
          <w:lang w:val="fr-CH"/>
        </w:rPr>
        <w:t>einen</w:t>
      </w:r>
      <w:proofErr w:type="spellEnd"/>
      <w:r w:rsidRPr="00D11D55">
        <w:rPr>
          <w:sz w:val="21"/>
          <w:szCs w:val="21"/>
          <w:lang w:val="fr-CH"/>
        </w:rPr>
        <w:t xml:space="preserve"> </w:t>
      </w:r>
      <w:proofErr w:type="spellStart"/>
      <w:r w:rsidRPr="00D11D55">
        <w:rPr>
          <w:sz w:val="21"/>
          <w:szCs w:val="21"/>
          <w:lang w:val="fr-CH"/>
        </w:rPr>
        <w:t>positiven</w:t>
      </w:r>
      <w:proofErr w:type="spellEnd"/>
      <w:r w:rsidRPr="00D11D55">
        <w:rPr>
          <w:sz w:val="21"/>
          <w:szCs w:val="21"/>
          <w:lang w:val="fr-CH"/>
        </w:rPr>
        <w:t xml:space="preserve"> </w:t>
      </w:r>
      <w:proofErr w:type="spellStart"/>
      <w:r w:rsidRPr="00D11D55">
        <w:rPr>
          <w:sz w:val="21"/>
          <w:szCs w:val="21"/>
          <w:lang w:val="fr-CH"/>
        </w:rPr>
        <w:t>Einfluss</w:t>
      </w:r>
      <w:proofErr w:type="spellEnd"/>
      <w:r w:rsidRPr="00D11D55">
        <w:rPr>
          <w:sz w:val="21"/>
          <w:szCs w:val="21"/>
          <w:lang w:val="fr-CH"/>
        </w:rPr>
        <w:t xml:space="preserve"> </w:t>
      </w:r>
      <w:proofErr w:type="spellStart"/>
      <w:r w:rsidRPr="00D11D55">
        <w:rPr>
          <w:sz w:val="21"/>
          <w:szCs w:val="21"/>
          <w:lang w:val="fr-CH"/>
        </w:rPr>
        <w:t>auf</w:t>
      </w:r>
      <w:proofErr w:type="spellEnd"/>
      <w:r w:rsidRPr="00D11D55">
        <w:rPr>
          <w:sz w:val="21"/>
          <w:szCs w:val="21"/>
          <w:lang w:val="fr-CH"/>
        </w:rPr>
        <w:t xml:space="preserve"> die </w:t>
      </w:r>
      <w:proofErr w:type="spellStart"/>
      <w:r w:rsidRPr="00D11D55">
        <w:rPr>
          <w:sz w:val="21"/>
          <w:szCs w:val="21"/>
          <w:lang w:val="fr-CH"/>
        </w:rPr>
        <w:t>öffentliche</w:t>
      </w:r>
      <w:proofErr w:type="spellEnd"/>
      <w:r w:rsidRPr="00D11D55">
        <w:rPr>
          <w:sz w:val="21"/>
          <w:szCs w:val="21"/>
          <w:lang w:val="fr-CH"/>
        </w:rPr>
        <w:t xml:space="preserve"> </w:t>
      </w:r>
      <w:proofErr w:type="spellStart"/>
      <w:r w:rsidRPr="00D11D55">
        <w:rPr>
          <w:sz w:val="21"/>
          <w:szCs w:val="21"/>
          <w:lang w:val="fr-CH"/>
        </w:rPr>
        <w:t>Gesundheit</w:t>
      </w:r>
      <w:proofErr w:type="spellEnd"/>
      <w:r w:rsidRPr="00D11D55">
        <w:rPr>
          <w:sz w:val="21"/>
          <w:szCs w:val="21"/>
          <w:lang w:val="fr-CH"/>
        </w:rPr>
        <w:t>;</w:t>
      </w:r>
    </w:p>
    <w:p w:rsidR="00D11D55" w:rsidRPr="00D11D55" w:rsidRDefault="00D11D55" w:rsidP="00D11D55">
      <w:pPr>
        <w:numPr>
          <w:ilvl w:val="1"/>
          <w:numId w:val="4"/>
        </w:numPr>
        <w:rPr>
          <w:sz w:val="21"/>
          <w:szCs w:val="21"/>
          <w:lang w:val="fr-CH"/>
        </w:rPr>
      </w:pPr>
      <w:proofErr w:type="gramStart"/>
      <w:r w:rsidRPr="00D11D55">
        <w:rPr>
          <w:sz w:val="21"/>
          <w:szCs w:val="21"/>
          <w:lang w:val="fr-CH"/>
        </w:rPr>
        <w:t>es</w:t>
      </w:r>
      <w:proofErr w:type="gramEnd"/>
      <w:r w:rsidRPr="00D11D55">
        <w:rPr>
          <w:sz w:val="21"/>
          <w:szCs w:val="21"/>
          <w:lang w:val="fr-CH"/>
        </w:rPr>
        <w:t xml:space="preserve"> </w:t>
      </w:r>
      <w:proofErr w:type="spellStart"/>
      <w:r w:rsidRPr="00D11D55">
        <w:rPr>
          <w:sz w:val="21"/>
          <w:szCs w:val="21"/>
          <w:lang w:val="fr-CH"/>
        </w:rPr>
        <w:t>gibt</w:t>
      </w:r>
      <w:proofErr w:type="spellEnd"/>
      <w:r w:rsidRPr="00D11D55">
        <w:rPr>
          <w:sz w:val="21"/>
          <w:szCs w:val="21"/>
          <w:lang w:val="fr-CH"/>
        </w:rPr>
        <w:t xml:space="preserve"> </w:t>
      </w:r>
      <w:proofErr w:type="spellStart"/>
      <w:r w:rsidRPr="00D11D55">
        <w:rPr>
          <w:sz w:val="21"/>
          <w:szCs w:val="21"/>
          <w:lang w:val="fr-CH"/>
        </w:rPr>
        <w:t>keine</w:t>
      </w:r>
      <w:proofErr w:type="spellEnd"/>
      <w:r w:rsidRPr="00D11D55">
        <w:rPr>
          <w:sz w:val="21"/>
          <w:szCs w:val="21"/>
          <w:lang w:val="fr-CH"/>
        </w:rPr>
        <w:t xml:space="preserve"> </w:t>
      </w:r>
      <w:proofErr w:type="spellStart"/>
      <w:r w:rsidRPr="00D11D55">
        <w:rPr>
          <w:sz w:val="21"/>
          <w:szCs w:val="21"/>
          <w:lang w:val="fr-CH"/>
        </w:rPr>
        <w:t>unerwünschten</w:t>
      </w:r>
      <w:proofErr w:type="spellEnd"/>
      <w:r w:rsidRPr="00D11D55">
        <w:rPr>
          <w:sz w:val="21"/>
          <w:szCs w:val="21"/>
          <w:lang w:val="fr-CH"/>
        </w:rPr>
        <w:t xml:space="preserve"> </w:t>
      </w:r>
      <w:proofErr w:type="spellStart"/>
      <w:r w:rsidRPr="00D11D55">
        <w:rPr>
          <w:sz w:val="21"/>
          <w:szCs w:val="21"/>
          <w:lang w:val="fr-CH"/>
        </w:rPr>
        <w:t>Nebenwirkungen</w:t>
      </w:r>
      <w:proofErr w:type="spellEnd"/>
      <w:r w:rsidRPr="00D11D55">
        <w:rPr>
          <w:sz w:val="21"/>
          <w:szCs w:val="21"/>
          <w:lang w:val="fr-CH"/>
        </w:rPr>
        <w:t xml:space="preserve">, </w:t>
      </w:r>
      <w:proofErr w:type="spellStart"/>
      <w:r w:rsidRPr="00D11D55">
        <w:rPr>
          <w:sz w:val="21"/>
          <w:szCs w:val="21"/>
          <w:lang w:val="fr-CH"/>
        </w:rPr>
        <w:t>weder</w:t>
      </w:r>
      <w:proofErr w:type="spellEnd"/>
      <w:r w:rsidRPr="00D11D55">
        <w:rPr>
          <w:sz w:val="21"/>
          <w:szCs w:val="21"/>
          <w:lang w:val="fr-CH"/>
        </w:rPr>
        <w:t xml:space="preserve"> von den </w:t>
      </w:r>
      <w:proofErr w:type="spellStart"/>
      <w:r w:rsidRPr="00D11D55">
        <w:rPr>
          <w:sz w:val="21"/>
          <w:szCs w:val="21"/>
          <w:lang w:val="fr-CH"/>
        </w:rPr>
        <w:t>Testungen</w:t>
      </w:r>
      <w:proofErr w:type="spellEnd"/>
      <w:r w:rsidRPr="00D11D55">
        <w:rPr>
          <w:sz w:val="21"/>
          <w:szCs w:val="21"/>
          <w:lang w:val="fr-CH"/>
        </w:rPr>
        <w:t xml:space="preserve"> </w:t>
      </w:r>
      <w:proofErr w:type="spellStart"/>
      <w:r w:rsidRPr="00D11D55">
        <w:rPr>
          <w:sz w:val="21"/>
          <w:szCs w:val="21"/>
          <w:lang w:val="fr-CH"/>
        </w:rPr>
        <w:t>noch</w:t>
      </w:r>
      <w:proofErr w:type="spellEnd"/>
      <w:r w:rsidRPr="00D11D55">
        <w:rPr>
          <w:sz w:val="21"/>
          <w:szCs w:val="21"/>
          <w:lang w:val="fr-CH"/>
        </w:rPr>
        <w:t xml:space="preserve"> von den </w:t>
      </w:r>
      <w:proofErr w:type="spellStart"/>
      <w:r w:rsidRPr="00D11D55">
        <w:rPr>
          <w:sz w:val="21"/>
          <w:szCs w:val="21"/>
          <w:lang w:val="fr-CH"/>
        </w:rPr>
        <w:t>Injektionen</w:t>
      </w:r>
      <w:proofErr w:type="spellEnd"/>
      <w:r w:rsidRPr="00D11D55">
        <w:rPr>
          <w:sz w:val="21"/>
          <w:szCs w:val="21"/>
          <w:lang w:val="fr-CH"/>
        </w:rPr>
        <w:t>.</w:t>
      </w:r>
    </w:p>
    <w:p w:rsidR="00D11D55" w:rsidRPr="00D11D55" w:rsidRDefault="00D11D55" w:rsidP="00D11D55">
      <w:pPr>
        <w:numPr>
          <w:ilvl w:val="0"/>
          <w:numId w:val="4"/>
        </w:numPr>
        <w:rPr>
          <w:sz w:val="21"/>
          <w:szCs w:val="21"/>
          <w:lang w:val="fr-CH"/>
        </w:rPr>
      </w:pPr>
      <w:r w:rsidRPr="00D11D55">
        <w:rPr>
          <w:sz w:val="21"/>
          <w:szCs w:val="21"/>
          <w:lang w:val="fr-CH"/>
        </w:rPr>
        <w:t xml:space="preserve">Es </w:t>
      </w:r>
      <w:proofErr w:type="spellStart"/>
      <w:r w:rsidRPr="00D11D55">
        <w:rPr>
          <w:sz w:val="21"/>
          <w:szCs w:val="21"/>
          <w:lang w:val="fr-CH"/>
        </w:rPr>
        <w:t>gibt</w:t>
      </w:r>
      <w:proofErr w:type="spellEnd"/>
      <w:r w:rsidRPr="00D11D55">
        <w:rPr>
          <w:sz w:val="21"/>
          <w:szCs w:val="21"/>
          <w:lang w:val="fr-CH"/>
        </w:rPr>
        <w:t xml:space="preserve"> </w:t>
      </w:r>
      <w:proofErr w:type="spellStart"/>
      <w:r w:rsidRPr="00D11D55">
        <w:rPr>
          <w:sz w:val="21"/>
          <w:szCs w:val="21"/>
          <w:lang w:val="fr-CH"/>
        </w:rPr>
        <w:t>keine</w:t>
      </w:r>
      <w:proofErr w:type="spellEnd"/>
      <w:r w:rsidRPr="00D11D55">
        <w:rPr>
          <w:sz w:val="21"/>
          <w:szCs w:val="21"/>
          <w:lang w:val="fr-CH"/>
        </w:rPr>
        <w:t xml:space="preserve"> </w:t>
      </w:r>
      <w:proofErr w:type="spellStart"/>
      <w:r w:rsidRPr="00D11D55">
        <w:rPr>
          <w:sz w:val="21"/>
          <w:szCs w:val="21"/>
          <w:lang w:val="fr-CH"/>
        </w:rPr>
        <w:t>andere</w:t>
      </w:r>
      <w:proofErr w:type="spellEnd"/>
      <w:r w:rsidRPr="00D11D55">
        <w:rPr>
          <w:sz w:val="21"/>
          <w:szCs w:val="21"/>
          <w:lang w:val="fr-CH"/>
        </w:rPr>
        <w:t xml:space="preserve"> </w:t>
      </w:r>
      <w:proofErr w:type="spellStart"/>
      <w:r w:rsidRPr="00D11D55">
        <w:rPr>
          <w:sz w:val="21"/>
          <w:szCs w:val="21"/>
          <w:lang w:val="fr-CH"/>
        </w:rPr>
        <w:t>relevante</w:t>
      </w:r>
      <w:proofErr w:type="spellEnd"/>
      <w:r w:rsidRPr="00D11D55">
        <w:rPr>
          <w:sz w:val="21"/>
          <w:szCs w:val="21"/>
          <w:lang w:val="fr-CH"/>
        </w:rPr>
        <w:t xml:space="preserve"> Art </w:t>
      </w:r>
      <w:proofErr w:type="spellStart"/>
      <w:r w:rsidRPr="00D11D55">
        <w:rPr>
          <w:sz w:val="21"/>
          <w:szCs w:val="21"/>
          <w:lang w:val="fr-CH"/>
        </w:rPr>
        <w:t>und</w:t>
      </w:r>
      <w:proofErr w:type="spellEnd"/>
      <w:r w:rsidRPr="00D11D55">
        <w:rPr>
          <w:sz w:val="21"/>
          <w:szCs w:val="21"/>
          <w:lang w:val="fr-CH"/>
        </w:rPr>
        <w:t xml:space="preserve"> Weise, um mit </w:t>
      </w:r>
      <w:proofErr w:type="spellStart"/>
      <w:r w:rsidRPr="00D11D55">
        <w:rPr>
          <w:sz w:val="21"/>
          <w:szCs w:val="21"/>
          <w:lang w:val="fr-CH"/>
        </w:rPr>
        <w:t>einer</w:t>
      </w:r>
      <w:proofErr w:type="spellEnd"/>
      <w:r w:rsidRPr="00D11D55">
        <w:rPr>
          <w:sz w:val="21"/>
          <w:szCs w:val="21"/>
          <w:lang w:val="fr-CH"/>
        </w:rPr>
        <w:t xml:space="preserve"> </w:t>
      </w:r>
      <w:proofErr w:type="spellStart"/>
      <w:r w:rsidRPr="00D11D55">
        <w:rPr>
          <w:sz w:val="21"/>
          <w:szCs w:val="21"/>
          <w:lang w:val="fr-CH"/>
        </w:rPr>
        <w:t>Pandemie</w:t>
      </w:r>
      <w:proofErr w:type="spellEnd"/>
      <w:r w:rsidRPr="00D11D55">
        <w:rPr>
          <w:sz w:val="21"/>
          <w:szCs w:val="21"/>
          <w:lang w:val="fr-CH"/>
        </w:rPr>
        <w:t xml:space="preserve"> </w:t>
      </w:r>
      <w:proofErr w:type="spellStart"/>
      <w:r w:rsidRPr="00D11D55">
        <w:rPr>
          <w:sz w:val="21"/>
          <w:szCs w:val="21"/>
          <w:lang w:val="fr-CH"/>
        </w:rPr>
        <w:t>umzugehen</w:t>
      </w:r>
      <w:proofErr w:type="spellEnd"/>
      <w:r w:rsidRPr="00D11D55">
        <w:rPr>
          <w:sz w:val="21"/>
          <w:szCs w:val="21"/>
          <w:lang w:val="fr-CH"/>
        </w:rPr>
        <w:t>.</w:t>
      </w:r>
    </w:p>
    <w:p w:rsidR="00D11D55" w:rsidRPr="00D11D55" w:rsidRDefault="00D11D55" w:rsidP="00D11D55">
      <w:pPr>
        <w:numPr>
          <w:ilvl w:val="0"/>
          <w:numId w:val="4"/>
        </w:numPr>
        <w:rPr>
          <w:sz w:val="21"/>
          <w:szCs w:val="21"/>
          <w:lang w:val="fr-CH"/>
        </w:rPr>
      </w:pPr>
      <w:r w:rsidRPr="00D11D55">
        <w:rPr>
          <w:sz w:val="21"/>
          <w:szCs w:val="21"/>
          <w:lang w:val="fr-CH"/>
        </w:rPr>
        <w:t xml:space="preserve">Die </w:t>
      </w:r>
      <w:proofErr w:type="spellStart"/>
      <w:r w:rsidRPr="00D11D55">
        <w:rPr>
          <w:sz w:val="21"/>
          <w:szCs w:val="21"/>
          <w:lang w:val="fr-CH"/>
        </w:rPr>
        <w:t>fehlende</w:t>
      </w:r>
      <w:proofErr w:type="spellEnd"/>
      <w:r w:rsidRPr="00D11D55">
        <w:rPr>
          <w:sz w:val="21"/>
          <w:szCs w:val="21"/>
          <w:lang w:val="fr-CH"/>
        </w:rPr>
        <w:t xml:space="preserve"> </w:t>
      </w:r>
      <w:proofErr w:type="spellStart"/>
      <w:r w:rsidRPr="00D11D55">
        <w:rPr>
          <w:sz w:val="21"/>
          <w:szCs w:val="21"/>
          <w:lang w:val="fr-CH"/>
        </w:rPr>
        <w:t>freiwillige</w:t>
      </w:r>
      <w:proofErr w:type="spellEnd"/>
      <w:r w:rsidRPr="00D11D55">
        <w:rPr>
          <w:sz w:val="21"/>
          <w:szCs w:val="21"/>
          <w:lang w:val="fr-CH"/>
        </w:rPr>
        <w:t xml:space="preserve"> </w:t>
      </w:r>
      <w:proofErr w:type="spellStart"/>
      <w:r w:rsidRPr="00D11D55">
        <w:rPr>
          <w:sz w:val="21"/>
          <w:szCs w:val="21"/>
          <w:lang w:val="fr-CH"/>
        </w:rPr>
        <w:t>Mitwirkung</w:t>
      </w:r>
      <w:proofErr w:type="spellEnd"/>
      <w:r w:rsidRPr="00D11D55">
        <w:rPr>
          <w:sz w:val="21"/>
          <w:szCs w:val="21"/>
          <w:lang w:val="fr-CH"/>
        </w:rPr>
        <w:t xml:space="preserve"> </w:t>
      </w:r>
      <w:proofErr w:type="spellStart"/>
      <w:r w:rsidRPr="00D11D55">
        <w:rPr>
          <w:sz w:val="21"/>
          <w:szCs w:val="21"/>
          <w:lang w:val="fr-CH"/>
        </w:rPr>
        <w:t>eines</w:t>
      </w:r>
      <w:proofErr w:type="spellEnd"/>
      <w:r w:rsidRPr="00D11D55">
        <w:rPr>
          <w:sz w:val="21"/>
          <w:szCs w:val="21"/>
          <w:lang w:val="fr-CH"/>
        </w:rPr>
        <w:t xml:space="preserve"> </w:t>
      </w:r>
      <w:proofErr w:type="spellStart"/>
      <w:r w:rsidRPr="00D11D55">
        <w:rPr>
          <w:sz w:val="21"/>
          <w:szCs w:val="21"/>
          <w:lang w:val="fr-CH"/>
        </w:rPr>
        <w:t>Teils</w:t>
      </w:r>
      <w:proofErr w:type="spellEnd"/>
      <w:r w:rsidRPr="00D11D55">
        <w:rPr>
          <w:sz w:val="21"/>
          <w:szCs w:val="21"/>
          <w:lang w:val="fr-CH"/>
        </w:rPr>
        <w:t xml:space="preserve"> der </w:t>
      </w:r>
      <w:proofErr w:type="spellStart"/>
      <w:r w:rsidRPr="00D11D55">
        <w:rPr>
          <w:sz w:val="21"/>
          <w:szCs w:val="21"/>
          <w:lang w:val="fr-CH"/>
        </w:rPr>
        <w:t>Bevölkerung</w:t>
      </w:r>
      <w:proofErr w:type="spellEnd"/>
      <w:r w:rsidRPr="00D11D55">
        <w:rPr>
          <w:sz w:val="21"/>
          <w:szCs w:val="21"/>
          <w:lang w:val="fr-CH"/>
        </w:rPr>
        <w:t xml:space="preserve"> </w:t>
      </w:r>
      <w:proofErr w:type="spellStart"/>
      <w:r w:rsidRPr="00D11D55">
        <w:rPr>
          <w:sz w:val="21"/>
          <w:szCs w:val="21"/>
          <w:lang w:val="fr-CH"/>
        </w:rPr>
        <w:t>ist</w:t>
      </w:r>
      <w:proofErr w:type="spellEnd"/>
      <w:r w:rsidRPr="00D11D55">
        <w:rPr>
          <w:sz w:val="21"/>
          <w:szCs w:val="21"/>
          <w:lang w:val="fr-CH"/>
        </w:rPr>
        <w:t xml:space="preserve"> </w:t>
      </w:r>
      <w:proofErr w:type="spellStart"/>
      <w:r w:rsidRPr="00D11D55">
        <w:rPr>
          <w:sz w:val="21"/>
          <w:szCs w:val="21"/>
          <w:lang w:val="fr-CH"/>
        </w:rPr>
        <w:t>ein</w:t>
      </w:r>
      <w:proofErr w:type="spellEnd"/>
      <w:r w:rsidRPr="00D11D55">
        <w:rPr>
          <w:sz w:val="21"/>
          <w:szCs w:val="21"/>
          <w:lang w:val="fr-CH"/>
        </w:rPr>
        <w:t xml:space="preserve"> </w:t>
      </w:r>
      <w:proofErr w:type="spellStart"/>
      <w:r w:rsidRPr="00D11D55">
        <w:rPr>
          <w:sz w:val="21"/>
          <w:szCs w:val="21"/>
          <w:lang w:val="fr-CH"/>
        </w:rPr>
        <w:t>Problem</w:t>
      </w:r>
      <w:proofErr w:type="spellEnd"/>
      <w:r w:rsidRPr="00D11D55">
        <w:rPr>
          <w:sz w:val="21"/>
          <w:szCs w:val="21"/>
          <w:lang w:val="fr-CH"/>
        </w:rPr>
        <w:t xml:space="preserve">, </w:t>
      </w:r>
      <w:proofErr w:type="spellStart"/>
      <w:r w:rsidRPr="00D11D55">
        <w:rPr>
          <w:sz w:val="21"/>
          <w:szCs w:val="21"/>
          <w:lang w:val="fr-CH"/>
        </w:rPr>
        <w:t>das</w:t>
      </w:r>
      <w:proofErr w:type="spellEnd"/>
      <w:r w:rsidRPr="00D11D55">
        <w:rPr>
          <w:sz w:val="21"/>
          <w:szCs w:val="21"/>
          <w:lang w:val="fr-CH"/>
        </w:rPr>
        <w:t xml:space="preserve"> mit </w:t>
      </w:r>
      <w:proofErr w:type="spellStart"/>
      <w:r w:rsidRPr="00D11D55">
        <w:rPr>
          <w:sz w:val="21"/>
          <w:szCs w:val="21"/>
          <w:lang w:val="fr-CH"/>
        </w:rPr>
        <w:t>Zwang</w:t>
      </w:r>
      <w:proofErr w:type="spellEnd"/>
      <w:r w:rsidRPr="00D11D55">
        <w:rPr>
          <w:sz w:val="21"/>
          <w:szCs w:val="21"/>
          <w:lang w:val="fr-CH"/>
        </w:rPr>
        <w:t xml:space="preserve"> </w:t>
      </w:r>
      <w:proofErr w:type="gramStart"/>
      <w:r w:rsidRPr="00D11D55">
        <w:rPr>
          <w:sz w:val="21"/>
          <w:szCs w:val="21"/>
          <w:lang w:val="fr-CH"/>
        </w:rPr>
        <w:t>(</w:t>
      </w:r>
      <w:r w:rsidR="00C47FEA">
        <w:rPr>
          <w:sz w:val="21"/>
          <w:szCs w:val="21"/>
          <w:lang w:val="fr-CH"/>
        </w:rPr>
        <w:t>«</w:t>
      </w:r>
      <w:proofErr w:type="spellStart"/>
      <w:r w:rsidRPr="00D11D55">
        <w:rPr>
          <w:sz w:val="21"/>
          <w:szCs w:val="21"/>
          <w:lang w:val="fr-CH"/>
        </w:rPr>
        <w:t>zu</w:t>
      </w:r>
      <w:proofErr w:type="spellEnd"/>
      <w:proofErr w:type="gramEnd"/>
      <w:r w:rsidRPr="00D11D55">
        <w:rPr>
          <w:sz w:val="21"/>
          <w:szCs w:val="21"/>
          <w:lang w:val="fr-CH"/>
        </w:rPr>
        <w:t xml:space="preserve"> </w:t>
      </w:r>
      <w:proofErr w:type="spellStart"/>
      <w:r w:rsidRPr="00D11D55">
        <w:rPr>
          <w:sz w:val="21"/>
          <w:szCs w:val="21"/>
          <w:lang w:val="fr-CH"/>
        </w:rPr>
        <w:t>ihrem</w:t>
      </w:r>
      <w:proofErr w:type="spellEnd"/>
      <w:r w:rsidRPr="00D11D55">
        <w:rPr>
          <w:sz w:val="21"/>
          <w:szCs w:val="21"/>
          <w:lang w:val="fr-CH"/>
        </w:rPr>
        <w:t xml:space="preserve"> </w:t>
      </w:r>
      <w:proofErr w:type="spellStart"/>
      <w:r w:rsidRPr="00D11D55">
        <w:rPr>
          <w:sz w:val="21"/>
          <w:szCs w:val="21"/>
          <w:lang w:val="fr-CH"/>
        </w:rPr>
        <w:t>Besten</w:t>
      </w:r>
      <w:proofErr w:type="spellEnd"/>
      <w:r w:rsidR="00C47FEA">
        <w:rPr>
          <w:sz w:val="21"/>
          <w:szCs w:val="21"/>
          <w:lang w:val="fr-CH"/>
        </w:rPr>
        <w:t>»</w:t>
      </w:r>
      <w:r w:rsidRPr="00D11D55">
        <w:rPr>
          <w:sz w:val="21"/>
          <w:szCs w:val="21"/>
          <w:lang w:val="fr-CH"/>
        </w:rPr>
        <w:t xml:space="preserve">) </w:t>
      </w:r>
      <w:proofErr w:type="spellStart"/>
      <w:r w:rsidRPr="00D11D55">
        <w:rPr>
          <w:sz w:val="21"/>
          <w:szCs w:val="21"/>
          <w:lang w:val="fr-CH"/>
        </w:rPr>
        <w:t>angegangen</w:t>
      </w:r>
      <w:proofErr w:type="spellEnd"/>
      <w:r w:rsidRPr="00D11D55">
        <w:rPr>
          <w:sz w:val="21"/>
          <w:szCs w:val="21"/>
          <w:lang w:val="fr-CH"/>
        </w:rPr>
        <w:t xml:space="preserve"> </w:t>
      </w:r>
      <w:proofErr w:type="spellStart"/>
      <w:r w:rsidRPr="00D11D55">
        <w:rPr>
          <w:sz w:val="21"/>
          <w:szCs w:val="21"/>
          <w:lang w:val="fr-CH"/>
        </w:rPr>
        <w:t>werden</w:t>
      </w:r>
      <w:proofErr w:type="spellEnd"/>
      <w:r w:rsidRPr="00D11D55">
        <w:rPr>
          <w:sz w:val="21"/>
          <w:szCs w:val="21"/>
          <w:lang w:val="fr-CH"/>
        </w:rPr>
        <w:t xml:space="preserve"> </w:t>
      </w:r>
      <w:proofErr w:type="spellStart"/>
      <w:r w:rsidRPr="00D11D55">
        <w:rPr>
          <w:sz w:val="21"/>
          <w:szCs w:val="21"/>
          <w:lang w:val="fr-CH"/>
        </w:rPr>
        <w:t>muss</w:t>
      </w:r>
      <w:proofErr w:type="spellEnd"/>
      <w:r w:rsidRPr="00D11D55">
        <w:rPr>
          <w:sz w:val="21"/>
          <w:szCs w:val="21"/>
          <w:lang w:val="fr-CH"/>
        </w:rPr>
        <w:t>.</w:t>
      </w:r>
    </w:p>
    <w:p w:rsidR="00D11D55" w:rsidRPr="00D11D55" w:rsidRDefault="00D11D55" w:rsidP="00D11D55">
      <w:pPr>
        <w:numPr>
          <w:ilvl w:val="0"/>
          <w:numId w:val="4"/>
        </w:numPr>
        <w:rPr>
          <w:sz w:val="21"/>
          <w:szCs w:val="21"/>
          <w:lang w:val="fr-CH"/>
        </w:rPr>
      </w:pPr>
      <w:proofErr w:type="spellStart"/>
      <w:r w:rsidRPr="00D11D55">
        <w:rPr>
          <w:sz w:val="21"/>
          <w:szCs w:val="21"/>
          <w:lang w:val="fr-CH"/>
        </w:rPr>
        <w:t>Das</w:t>
      </w:r>
      <w:proofErr w:type="spellEnd"/>
      <w:r w:rsidRPr="00D11D55">
        <w:rPr>
          <w:sz w:val="21"/>
          <w:szCs w:val="21"/>
          <w:lang w:val="fr-CH"/>
        </w:rPr>
        <w:t xml:space="preserve"> Schweizer </w:t>
      </w:r>
      <w:proofErr w:type="spellStart"/>
      <w:r w:rsidRPr="00D11D55">
        <w:rPr>
          <w:sz w:val="21"/>
          <w:szCs w:val="21"/>
          <w:lang w:val="fr-CH"/>
        </w:rPr>
        <w:t>Gesundheitssystem</w:t>
      </w:r>
      <w:proofErr w:type="spellEnd"/>
      <w:r w:rsidRPr="00D11D55">
        <w:rPr>
          <w:sz w:val="21"/>
          <w:szCs w:val="21"/>
          <w:lang w:val="fr-CH"/>
        </w:rPr>
        <w:t xml:space="preserve"> </w:t>
      </w:r>
      <w:proofErr w:type="spellStart"/>
      <w:r w:rsidRPr="00D11D55">
        <w:rPr>
          <w:sz w:val="21"/>
          <w:szCs w:val="21"/>
          <w:lang w:val="fr-CH"/>
        </w:rPr>
        <w:t>ist</w:t>
      </w:r>
      <w:proofErr w:type="spellEnd"/>
      <w:r w:rsidRPr="00D11D55">
        <w:rPr>
          <w:sz w:val="21"/>
          <w:szCs w:val="21"/>
          <w:lang w:val="fr-CH"/>
        </w:rPr>
        <w:t xml:space="preserve"> - </w:t>
      </w:r>
      <w:proofErr w:type="spellStart"/>
      <w:r w:rsidRPr="00D11D55">
        <w:rPr>
          <w:sz w:val="21"/>
          <w:szCs w:val="21"/>
          <w:lang w:val="fr-CH"/>
        </w:rPr>
        <w:t>außerhalb</w:t>
      </w:r>
      <w:proofErr w:type="spellEnd"/>
      <w:r w:rsidRPr="00D11D55">
        <w:rPr>
          <w:sz w:val="21"/>
          <w:szCs w:val="21"/>
          <w:lang w:val="fr-CH"/>
        </w:rPr>
        <w:t xml:space="preserve"> </w:t>
      </w:r>
      <w:proofErr w:type="spellStart"/>
      <w:r w:rsidRPr="00D11D55">
        <w:rPr>
          <w:sz w:val="21"/>
          <w:szCs w:val="21"/>
          <w:lang w:val="fr-CH"/>
        </w:rPr>
        <w:t>einer</w:t>
      </w:r>
      <w:proofErr w:type="spellEnd"/>
      <w:r w:rsidRPr="00D11D55">
        <w:rPr>
          <w:sz w:val="21"/>
          <w:szCs w:val="21"/>
          <w:lang w:val="fr-CH"/>
        </w:rPr>
        <w:t xml:space="preserve"> </w:t>
      </w:r>
      <w:proofErr w:type="spellStart"/>
      <w:r w:rsidRPr="00D11D55">
        <w:rPr>
          <w:sz w:val="21"/>
          <w:szCs w:val="21"/>
          <w:lang w:val="fr-CH"/>
        </w:rPr>
        <w:t>Pandemie</w:t>
      </w:r>
      <w:proofErr w:type="spellEnd"/>
      <w:r w:rsidRPr="00D11D55">
        <w:rPr>
          <w:sz w:val="21"/>
          <w:szCs w:val="21"/>
          <w:lang w:val="fr-CH"/>
        </w:rPr>
        <w:t xml:space="preserve"> - </w:t>
      </w:r>
      <w:proofErr w:type="spellStart"/>
      <w:r w:rsidRPr="00D11D55">
        <w:rPr>
          <w:sz w:val="21"/>
          <w:szCs w:val="21"/>
          <w:lang w:val="fr-CH"/>
        </w:rPr>
        <w:t>voll</w:t>
      </w:r>
      <w:proofErr w:type="spellEnd"/>
      <w:r w:rsidRPr="00D11D55">
        <w:rPr>
          <w:sz w:val="21"/>
          <w:szCs w:val="21"/>
          <w:lang w:val="fr-CH"/>
        </w:rPr>
        <w:t xml:space="preserve"> </w:t>
      </w:r>
      <w:proofErr w:type="spellStart"/>
      <w:r w:rsidRPr="00D11D55">
        <w:rPr>
          <w:sz w:val="21"/>
          <w:szCs w:val="21"/>
          <w:lang w:val="fr-CH"/>
        </w:rPr>
        <w:t>funktionsfähig</w:t>
      </w:r>
      <w:proofErr w:type="spellEnd"/>
      <w:r w:rsidRPr="00D11D55">
        <w:rPr>
          <w:sz w:val="21"/>
          <w:szCs w:val="21"/>
          <w:lang w:val="fr-CH"/>
        </w:rPr>
        <w:t xml:space="preserve">, es </w:t>
      </w:r>
      <w:proofErr w:type="spellStart"/>
      <w:r w:rsidRPr="00D11D55">
        <w:rPr>
          <w:sz w:val="21"/>
          <w:szCs w:val="21"/>
          <w:lang w:val="fr-CH"/>
        </w:rPr>
        <w:t>fehlt</w:t>
      </w:r>
      <w:proofErr w:type="spellEnd"/>
      <w:r w:rsidRPr="00D11D55">
        <w:rPr>
          <w:sz w:val="21"/>
          <w:szCs w:val="21"/>
          <w:lang w:val="fr-CH"/>
        </w:rPr>
        <w:t xml:space="preserve"> </w:t>
      </w:r>
      <w:proofErr w:type="spellStart"/>
      <w:r w:rsidRPr="00D11D55">
        <w:rPr>
          <w:sz w:val="21"/>
          <w:szCs w:val="21"/>
          <w:lang w:val="fr-CH"/>
        </w:rPr>
        <w:t>weder</w:t>
      </w:r>
      <w:proofErr w:type="spellEnd"/>
      <w:r w:rsidRPr="00D11D55">
        <w:rPr>
          <w:sz w:val="21"/>
          <w:szCs w:val="21"/>
          <w:lang w:val="fr-CH"/>
        </w:rPr>
        <w:t xml:space="preserve"> an </w:t>
      </w:r>
      <w:proofErr w:type="spellStart"/>
      <w:r w:rsidRPr="00D11D55">
        <w:rPr>
          <w:sz w:val="21"/>
          <w:szCs w:val="21"/>
          <w:lang w:val="fr-CH"/>
        </w:rPr>
        <w:t>Betten</w:t>
      </w:r>
      <w:proofErr w:type="spellEnd"/>
      <w:r w:rsidRPr="00D11D55">
        <w:rPr>
          <w:sz w:val="21"/>
          <w:szCs w:val="21"/>
          <w:lang w:val="fr-CH"/>
        </w:rPr>
        <w:t xml:space="preserve">, </w:t>
      </w:r>
      <w:proofErr w:type="spellStart"/>
      <w:r w:rsidRPr="00D11D55">
        <w:rPr>
          <w:sz w:val="21"/>
          <w:szCs w:val="21"/>
          <w:lang w:val="fr-CH"/>
        </w:rPr>
        <w:t>noch</w:t>
      </w:r>
      <w:proofErr w:type="spellEnd"/>
      <w:r w:rsidRPr="00D11D55">
        <w:rPr>
          <w:sz w:val="21"/>
          <w:szCs w:val="21"/>
          <w:lang w:val="fr-CH"/>
        </w:rPr>
        <w:t xml:space="preserve"> an </w:t>
      </w:r>
      <w:proofErr w:type="spellStart"/>
      <w:r w:rsidRPr="00D11D55">
        <w:rPr>
          <w:sz w:val="21"/>
          <w:szCs w:val="21"/>
          <w:lang w:val="fr-CH"/>
        </w:rPr>
        <w:t>Personal</w:t>
      </w:r>
      <w:proofErr w:type="spellEnd"/>
      <w:r w:rsidRPr="00D11D55">
        <w:rPr>
          <w:sz w:val="21"/>
          <w:szCs w:val="21"/>
          <w:lang w:val="fr-CH"/>
        </w:rPr>
        <w:t xml:space="preserve">, </w:t>
      </w:r>
      <w:proofErr w:type="spellStart"/>
      <w:r w:rsidRPr="00D11D55">
        <w:rPr>
          <w:sz w:val="21"/>
          <w:szCs w:val="21"/>
          <w:lang w:val="fr-CH"/>
        </w:rPr>
        <w:t>Medikamenten</w:t>
      </w:r>
      <w:proofErr w:type="spellEnd"/>
      <w:r w:rsidRPr="00D11D55">
        <w:rPr>
          <w:sz w:val="21"/>
          <w:szCs w:val="21"/>
          <w:lang w:val="fr-CH"/>
        </w:rPr>
        <w:t xml:space="preserve"> </w:t>
      </w:r>
      <w:proofErr w:type="spellStart"/>
      <w:r w:rsidRPr="00D11D55">
        <w:rPr>
          <w:sz w:val="21"/>
          <w:szCs w:val="21"/>
          <w:lang w:val="fr-CH"/>
        </w:rPr>
        <w:t>oder</w:t>
      </w:r>
      <w:proofErr w:type="spellEnd"/>
      <w:r w:rsidRPr="00D11D55">
        <w:rPr>
          <w:sz w:val="21"/>
          <w:szCs w:val="21"/>
          <w:lang w:val="fr-CH"/>
        </w:rPr>
        <w:t xml:space="preserve"> </w:t>
      </w:r>
      <w:proofErr w:type="spellStart"/>
      <w:r w:rsidRPr="00D11D55">
        <w:rPr>
          <w:sz w:val="21"/>
          <w:szCs w:val="21"/>
          <w:lang w:val="fr-CH"/>
        </w:rPr>
        <w:t>Material</w:t>
      </w:r>
      <w:proofErr w:type="spellEnd"/>
      <w:r w:rsidRPr="00D11D55">
        <w:rPr>
          <w:sz w:val="21"/>
          <w:szCs w:val="21"/>
          <w:lang w:val="fr-CH"/>
        </w:rPr>
        <w:t>.</w:t>
      </w:r>
    </w:p>
    <w:p w:rsidR="00D11D55" w:rsidRPr="00D11D55" w:rsidRDefault="00D11D55" w:rsidP="00D11D55">
      <w:pPr>
        <w:numPr>
          <w:ilvl w:val="0"/>
          <w:numId w:val="4"/>
        </w:numPr>
        <w:rPr>
          <w:sz w:val="21"/>
          <w:szCs w:val="21"/>
          <w:lang w:val="fr-CH"/>
        </w:rPr>
      </w:pPr>
      <w:proofErr w:type="spellStart"/>
      <w:r w:rsidRPr="00D11D55">
        <w:rPr>
          <w:sz w:val="21"/>
          <w:szCs w:val="21"/>
          <w:lang w:val="fr-CH"/>
        </w:rPr>
        <w:t>Weitere</w:t>
      </w:r>
      <w:proofErr w:type="spellEnd"/>
      <w:r w:rsidRPr="00D11D55">
        <w:rPr>
          <w:sz w:val="21"/>
          <w:szCs w:val="21"/>
          <w:lang w:val="fr-CH"/>
        </w:rPr>
        <w:t xml:space="preserve"> </w:t>
      </w:r>
      <w:proofErr w:type="spellStart"/>
      <w:r w:rsidRPr="00D11D55">
        <w:rPr>
          <w:sz w:val="21"/>
          <w:szCs w:val="21"/>
          <w:lang w:val="fr-CH"/>
        </w:rPr>
        <w:t>Pandemien</w:t>
      </w:r>
      <w:proofErr w:type="spellEnd"/>
      <w:r w:rsidRPr="00D11D55">
        <w:rPr>
          <w:sz w:val="21"/>
          <w:szCs w:val="21"/>
          <w:lang w:val="fr-CH"/>
        </w:rPr>
        <w:t xml:space="preserve"> </w:t>
      </w:r>
      <w:proofErr w:type="spellStart"/>
      <w:r w:rsidRPr="00D11D55">
        <w:rPr>
          <w:sz w:val="21"/>
          <w:szCs w:val="21"/>
          <w:lang w:val="fr-CH"/>
        </w:rPr>
        <w:t>sind</w:t>
      </w:r>
      <w:proofErr w:type="spellEnd"/>
      <w:r w:rsidRPr="00D11D55">
        <w:rPr>
          <w:sz w:val="21"/>
          <w:szCs w:val="21"/>
          <w:lang w:val="fr-CH"/>
        </w:rPr>
        <w:t xml:space="preserve"> </w:t>
      </w:r>
      <w:proofErr w:type="spellStart"/>
      <w:r w:rsidRPr="00D11D55">
        <w:rPr>
          <w:sz w:val="21"/>
          <w:szCs w:val="21"/>
          <w:lang w:val="fr-CH"/>
        </w:rPr>
        <w:t>unmittelbar</w:t>
      </w:r>
      <w:proofErr w:type="spellEnd"/>
      <w:r w:rsidRPr="00D11D55">
        <w:rPr>
          <w:sz w:val="21"/>
          <w:szCs w:val="21"/>
          <w:lang w:val="fr-CH"/>
        </w:rPr>
        <w:t xml:space="preserve"> </w:t>
      </w:r>
      <w:proofErr w:type="spellStart"/>
      <w:r w:rsidRPr="00D11D55">
        <w:rPr>
          <w:sz w:val="21"/>
          <w:szCs w:val="21"/>
          <w:lang w:val="fr-CH"/>
        </w:rPr>
        <w:t>zu</w:t>
      </w:r>
      <w:proofErr w:type="spellEnd"/>
      <w:r w:rsidRPr="00D11D55">
        <w:rPr>
          <w:sz w:val="21"/>
          <w:szCs w:val="21"/>
          <w:lang w:val="fr-CH"/>
        </w:rPr>
        <w:t xml:space="preserve"> </w:t>
      </w:r>
      <w:proofErr w:type="spellStart"/>
      <w:r w:rsidRPr="00D11D55">
        <w:rPr>
          <w:sz w:val="21"/>
          <w:szCs w:val="21"/>
          <w:lang w:val="fr-CH"/>
        </w:rPr>
        <w:t>befürchten</w:t>
      </w:r>
      <w:proofErr w:type="spellEnd"/>
      <w:r w:rsidRPr="00D11D55">
        <w:rPr>
          <w:sz w:val="21"/>
          <w:szCs w:val="21"/>
          <w:lang w:val="fr-CH"/>
        </w:rPr>
        <w:t>.</w:t>
      </w:r>
    </w:p>
    <w:p w:rsidR="00D11D55" w:rsidRPr="00D11D55" w:rsidRDefault="00D11D55" w:rsidP="00D11D55">
      <w:pPr>
        <w:numPr>
          <w:ilvl w:val="0"/>
          <w:numId w:val="4"/>
        </w:numPr>
        <w:rPr>
          <w:sz w:val="21"/>
          <w:szCs w:val="21"/>
          <w:lang w:val="fr-CH"/>
        </w:rPr>
      </w:pPr>
      <w:r w:rsidRPr="00D11D55">
        <w:rPr>
          <w:sz w:val="21"/>
          <w:szCs w:val="21"/>
          <w:lang w:val="fr-CH"/>
        </w:rPr>
        <w:t xml:space="preserve">Die WHO </w:t>
      </w:r>
      <w:proofErr w:type="spellStart"/>
      <w:r w:rsidRPr="00D11D55">
        <w:rPr>
          <w:sz w:val="21"/>
          <w:szCs w:val="21"/>
          <w:lang w:val="fr-CH"/>
        </w:rPr>
        <w:t>spielt</w:t>
      </w:r>
      <w:proofErr w:type="spellEnd"/>
      <w:r w:rsidRPr="00D11D55">
        <w:rPr>
          <w:sz w:val="21"/>
          <w:szCs w:val="21"/>
          <w:lang w:val="fr-CH"/>
        </w:rPr>
        <w:t xml:space="preserve"> </w:t>
      </w:r>
      <w:proofErr w:type="spellStart"/>
      <w:r w:rsidRPr="00D11D55">
        <w:rPr>
          <w:sz w:val="21"/>
          <w:szCs w:val="21"/>
          <w:lang w:val="fr-CH"/>
        </w:rPr>
        <w:t>unter</w:t>
      </w:r>
      <w:proofErr w:type="spellEnd"/>
      <w:r w:rsidRPr="00D11D55">
        <w:rPr>
          <w:sz w:val="21"/>
          <w:szCs w:val="21"/>
          <w:lang w:val="fr-CH"/>
        </w:rPr>
        <w:t xml:space="preserve"> </w:t>
      </w:r>
      <w:proofErr w:type="spellStart"/>
      <w:r w:rsidRPr="00D11D55">
        <w:rPr>
          <w:sz w:val="21"/>
          <w:szCs w:val="21"/>
          <w:lang w:val="fr-CH"/>
        </w:rPr>
        <w:t>allen</w:t>
      </w:r>
      <w:proofErr w:type="spellEnd"/>
      <w:r w:rsidRPr="00D11D55">
        <w:rPr>
          <w:sz w:val="21"/>
          <w:szCs w:val="21"/>
          <w:lang w:val="fr-CH"/>
        </w:rPr>
        <w:t xml:space="preserve"> </w:t>
      </w:r>
      <w:proofErr w:type="spellStart"/>
      <w:r w:rsidRPr="00D11D55">
        <w:rPr>
          <w:sz w:val="21"/>
          <w:szCs w:val="21"/>
          <w:lang w:val="fr-CH"/>
        </w:rPr>
        <w:t>Umständen</w:t>
      </w:r>
      <w:proofErr w:type="spellEnd"/>
      <w:r w:rsidRPr="00D11D55">
        <w:rPr>
          <w:sz w:val="21"/>
          <w:szCs w:val="21"/>
          <w:lang w:val="fr-CH"/>
        </w:rPr>
        <w:t xml:space="preserve"> </w:t>
      </w:r>
      <w:proofErr w:type="spellStart"/>
      <w:r w:rsidRPr="00D11D55">
        <w:rPr>
          <w:sz w:val="21"/>
          <w:szCs w:val="21"/>
          <w:lang w:val="fr-CH"/>
        </w:rPr>
        <w:t>eine</w:t>
      </w:r>
      <w:proofErr w:type="spellEnd"/>
      <w:r w:rsidRPr="00D11D55">
        <w:rPr>
          <w:sz w:val="21"/>
          <w:szCs w:val="21"/>
          <w:lang w:val="fr-CH"/>
        </w:rPr>
        <w:t xml:space="preserve"> </w:t>
      </w:r>
      <w:proofErr w:type="spellStart"/>
      <w:r w:rsidRPr="00D11D55">
        <w:rPr>
          <w:sz w:val="21"/>
          <w:szCs w:val="21"/>
          <w:lang w:val="fr-CH"/>
        </w:rPr>
        <w:t>heilsame</w:t>
      </w:r>
      <w:proofErr w:type="spellEnd"/>
      <w:r w:rsidRPr="00D11D55">
        <w:rPr>
          <w:sz w:val="21"/>
          <w:szCs w:val="21"/>
          <w:lang w:val="fr-CH"/>
        </w:rPr>
        <w:t xml:space="preserve"> Rolle.</w:t>
      </w:r>
    </w:p>
    <w:p w:rsidR="00D11D55" w:rsidRPr="00D11D55" w:rsidRDefault="00D11D55" w:rsidP="00D11D55">
      <w:pPr>
        <w:numPr>
          <w:ilvl w:val="0"/>
          <w:numId w:val="4"/>
        </w:numPr>
        <w:rPr>
          <w:sz w:val="21"/>
          <w:szCs w:val="21"/>
          <w:lang w:val="fr-CH"/>
        </w:rPr>
      </w:pPr>
      <w:r w:rsidRPr="00D11D55">
        <w:rPr>
          <w:sz w:val="21"/>
          <w:szCs w:val="21"/>
          <w:lang w:val="fr-CH"/>
        </w:rPr>
        <w:t xml:space="preserve">Es </w:t>
      </w:r>
      <w:proofErr w:type="spellStart"/>
      <w:r w:rsidRPr="00D11D55">
        <w:rPr>
          <w:sz w:val="21"/>
          <w:szCs w:val="21"/>
          <w:lang w:val="fr-CH"/>
        </w:rPr>
        <w:t>ist</w:t>
      </w:r>
      <w:proofErr w:type="spellEnd"/>
      <w:r w:rsidRPr="00D11D55">
        <w:rPr>
          <w:sz w:val="21"/>
          <w:szCs w:val="21"/>
          <w:lang w:val="fr-CH"/>
        </w:rPr>
        <w:t xml:space="preserve"> </w:t>
      </w:r>
      <w:proofErr w:type="spellStart"/>
      <w:r w:rsidRPr="00D11D55">
        <w:rPr>
          <w:sz w:val="21"/>
          <w:szCs w:val="21"/>
          <w:lang w:val="fr-CH"/>
        </w:rPr>
        <w:t>möglich</w:t>
      </w:r>
      <w:proofErr w:type="spellEnd"/>
      <w:r w:rsidRPr="00D11D55">
        <w:rPr>
          <w:sz w:val="21"/>
          <w:szCs w:val="21"/>
          <w:lang w:val="fr-CH"/>
        </w:rPr>
        <w:t xml:space="preserve"> </w:t>
      </w:r>
      <w:proofErr w:type="spellStart"/>
      <w:r w:rsidRPr="00D11D55">
        <w:rPr>
          <w:sz w:val="21"/>
          <w:szCs w:val="21"/>
          <w:lang w:val="fr-CH"/>
        </w:rPr>
        <w:t>und</w:t>
      </w:r>
      <w:proofErr w:type="spellEnd"/>
      <w:r w:rsidRPr="00D11D55">
        <w:rPr>
          <w:sz w:val="21"/>
          <w:szCs w:val="21"/>
          <w:lang w:val="fr-CH"/>
        </w:rPr>
        <w:t xml:space="preserve"> </w:t>
      </w:r>
      <w:proofErr w:type="spellStart"/>
      <w:r w:rsidRPr="00D11D55">
        <w:rPr>
          <w:sz w:val="21"/>
          <w:szCs w:val="21"/>
          <w:lang w:val="fr-CH"/>
        </w:rPr>
        <w:t>wünschenswert</w:t>
      </w:r>
      <w:proofErr w:type="spellEnd"/>
      <w:r w:rsidRPr="00D11D55">
        <w:rPr>
          <w:sz w:val="21"/>
          <w:szCs w:val="21"/>
          <w:lang w:val="fr-CH"/>
        </w:rPr>
        <w:t xml:space="preserve">, </w:t>
      </w:r>
      <w:proofErr w:type="spellStart"/>
      <w:r w:rsidRPr="00D11D55">
        <w:rPr>
          <w:sz w:val="21"/>
          <w:szCs w:val="21"/>
          <w:lang w:val="fr-CH"/>
        </w:rPr>
        <w:t>eine</w:t>
      </w:r>
      <w:proofErr w:type="spellEnd"/>
      <w:r w:rsidRPr="00D11D55">
        <w:rPr>
          <w:sz w:val="21"/>
          <w:szCs w:val="21"/>
          <w:lang w:val="fr-CH"/>
        </w:rPr>
        <w:t xml:space="preserve"> </w:t>
      </w:r>
      <w:proofErr w:type="spellStart"/>
      <w:r w:rsidRPr="00D11D55">
        <w:rPr>
          <w:sz w:val="21"/>
          <w:szCs w:val="21"/>
          <w:lang w:val="fr-CH"/>
        </w:rPr>
        <w:t>komplexe</w:t>
      </w:r>
      <w:proofErr w:type="spellEnd"/>
      <w:r w:rsidRPr="00D11D55">
        <w:rPr>
          <w:sz w:val="21"/>
          <w:szCs w:val="21"/>
          <w:lang w:val="fr-CH"/>
        </w:rPr>
        <w:t xml:space="preserve"> Situation von </w:t>
      </w:r>
      <w:proofErr w:type="spellStart"/>
      <w:r w:rsidRPr="00D11D55">
        <w:rPr>
          <w:sz w:val="21"/>
          <w:szCs w:val="21"/>
          <w:lang w:val="fr-CH"/>
        </w:rPr>
        <w:t>einem</w:t>
      </w:r>
      <w:proofErr w:type="spellEnd"/>
      <w:r w:rsidRPr="00D11D55">
        <w:rPr>
          <w:sz w:val="21"/>
          <w:szCs w:val="21"/>
          <w:lang w:val="fr-CH"/>
        </w:rPr>
        <w:t xml:space="preserve"> </w:t>
      </w:r>
      <w:proofErr w:type="spellStart"/>
      <w:r w:rsidRPr="00D11D55">
        <w:rPr>
          <w:sz w:val="21"/>
          <w:szCs w:val="21"/>
          <w:lang w:val="fr-CH"/>
        </w:rPr>
        <w:t>zentralen</w:t>
      </w:r>
      <w:proofErr w:type="spellEnd"/>
      <w:r w:rsidRPr="00D11D55">
        <w:rPr>
          <w:sz w:val="21"/>
          <w:szCs w:val="21"/>
          <w:lang w:val="fr-CH"/>
        </w:rPr>
        <w:t xml:space="preserve"> </w:t>
      </w:r>
      <w:proofErr w:type="spellStart"/>
      <w:r w:rsidRPr="00D11D55">
        <w:rPr>
          <w:sz w:val="21"/>
          <w:szCs w:val="21"/>
          <w:lang w:val="fr-CH"/>
        </w:rPr>
        <w:t>Punkt</w:t>
      </w:r>
      <w:proofErr w:type="spellEnd"/>
      <w:r w:rsidRPr="00D11D55">
        <w:rPr>
          <w:sz w:val="21"/>
          <w:szCs w:val="21"/>
          <w:lang w:val="fr-CH"/>
        </w:rPr>
        <w:t xml:space="preserve"> </w:t>
      </w:r>
      <w:proofErr w:type="spellStart"/>
      <w:r w:rsidRPr="00D11D55">
        <w:rPr>
          <w:sz w:val="21"/>
          <w:szCs w:val="21"/>
          <w:lang w:val="fr-CH"/>
        </w:rPr>
        <w:t>aus</w:t>
      </w:r>
      <w:proofErr w:type="spellEnd"/>
      <w:r w:rsidRPr="00D11D55">
        <w:rPr>
          <w:sz w:val="21"/>
          <w:szCs w:val="21"/>
          <w:lang w:val="fr-CH"/>
        </w:rPr>
        <w:t xml:space="preserve"> </w:t>
      </w:r>
      <w:proofErr w:type="spellStart"/>
      <w:r w:rsidRPr="00D11D55">
        <w:rPr>
          <w:sz w:val="21"/>
          <w:szCs w:val="21"/>
          <w:lang w:val="fr-CH"/>
        </w:rPr>
        <w:t>zu</w:t>
      </w:r>
      <w:proofErr w:type="spellEnd"/>
      <w:r w:rsidRPr="00D11D55">
        <w:rPr>
          <w:sz w:val="21"/>
          <w:szCs w:val="21"/>
          <w:lang w:val="fr-CH"/>
        </w:rPr>
        <w:t xml:space="preserve"> </w:t>
      </w:r>
      <w:proofErr w:type="spellStart"/>
      <w:proofErr w:type="gramStart"/>
      <w:r w:rsidRPr="00D11D55">
        <w:rPr>
          <w:sz w:val="21"/>
          <w:szCs w:val="21"/>
          <w:lang w:val="fr-CH"/>
        </w:rPr>
        <w:t>beherrschen</w:t>
      </w:r>
      <w:proofErr w:type="spellEnd"/>
      <w:r w:rsidRPr="00D11D55">
        <w:rPr>
          <w:sz w:val="21"/>
          <w:szCs w:val="21"/>
          <w:lang w:val="fr-CH"/>
        </w:rPr>
        <w:t>:</w:t>
      </w:r>
      <w:proofErr w:type="gramEnd"/>
      <w:r w:rsidRPr="00D11D55">
        <w:rPr>
          <w:sz w:val="21"/>
          <w:szCs w:val="21"/>
          <w:lang w:val="fr-CH"/>
        </w:rPr>
        <w:t xml:space="preserve"> </w:t>
      </w:r>
      <w:proofErr w:type="spellStart"/>
      <w:r w:rsidRPr="00D11D55">
        <w:rPr>
          <w:sz w:val="21"/>
          <w:szCs w:val="21"/>
          <w:lang w:val="fr-CH"/>
        </w:rPr>
        <w:t>folglich</w:t>
      </w:r>
      <w:proofErr w:type="spellEnd"/>
      <w:r w:rsidRPr="00D11D55">
        <w:rPr>
          <w:sz w:val="21"/>
          <w:szCs w:val="21"/>
          <w:lang w:val="fr-CH"/>
        </w:rPr>
        <w:t xml:space="preserve"> </w:t>
      </w:r>
      <w:proofErr w:type="spellStart"/>
      <w:r w:rsidRPr="00D11D55">
        <w:rPr>
          <w:sz w:val="21"/>
          <w:szCs w:val="21"/>
          <w:lang w:val="fr-CH"/>
        </w:rPr>
        <w:t>sind</w:t>
      </w:r>
      <w:proofErr w:type="spellEnd"/>
      <w:r w:rsidRPr="00D11D55">
        <w:rPr>
          <w:sz w:val="21"/>
          <w:szCs w:val="21"/>
          <w:lang w:val="fr-CH"/>
        </w:rPr>
        <w:t xml:space="preserve"> </w:t>
      </w:r>
      <w:proofErr w:type="spellStart"/>
      <w:r w:rsidRPr="00D11D55">
        <w:rPr>
          <w:sz w:val="21"/>
          <w:szCs w:val="21"/>
          <w:lang w:val="fr-CH"/>
        </w:rPr>
        <w:t>nur</w:t>
      </w:r>
      <w:proofErr w:type="spellEnd"/>
      <w:r w:rsidRPr="00D11D55">
        <w:rPr>
          <w:sz w:val="21"/>
          <w:szCs w:val="21"/>
          <w:lang w:val="fr-CH"/>
        </w:rPr>
        <w:t xml:space="preserve"> die </w:t>
      </w:r>
      <w:proofErr w:type="spellStart"/>
      <w:r w:rsidRPr="00D11D55">
        <w:rPr>
          <w:sz w:val="21"/>
          <w:szCs w:val="21"/>
          <w:lang w:val="fr-CH"/>
        </w:rPr>
        <w:t>Bundesbehörden</w:t>
      </w:r>
      <w:proofErr w:type="spellEnd"/>
      <w:r w:rsidRPr="00D11D55">
        <w:rPr>
          <w:sz w:val="21"/>
          <w:szCs w:val="21"/>
          <w:lang w:val="fr-CH"/>
        </w:rPr>
        <w:t xml:space="preserve"> in der Lage, </w:t>
      </w:r>
      <w:proofErr w:type="spellStart"/>
      <w:r w:rsidRPr="00D11D55">
        <w:rPr>
          <w:sz w:val="21"/>
          <w:szCs w:val="21"/>
          <w:lang w:val="fr-CH"/>
        </w:rPr>
        <w:t>eine</w:t>
      </w:r>
      <w:proofErr w:type="spellEnd"/>
      <w:r w:rsidRPr="00D11D55">
        <w:rPr>
          <w:sz w:val="21"/>
          <w:szCs w:val="21"/>
          <w:lang w:val="fr-CH"/>
        </w:rPr>
        <w:t xml:space="preserve"> </w:t>
      </w:r>
      <w:proofErr w:type="spellStart"/>
      <w:r w:rsidRPr="00D11D55">
        <w:rPr>
          <w:sz w:val="21"/>
          <w:szCs w:val="21"/>
          <w:lang w:val="fr-CH"/>
        </w:rPr>
        <w:t>solche</w:t>
      </w:r>
      <w:proofErr w:type="spellEnd"/>
      <w:r w:rsidRPr="00D11D55">
        <w:rPr>
          <w:sz w:val="21"/>
          <w:szCs w:val="21"/>
          <w:lang w:val="fr-CH"/>
        </w:rPr>
        <w:t xml:space="preserve"> </w:t>
      </w:r>
      <w:proofErr w:type="spellStart"/>
      <w:r w:rsidRPr="00D11D55">
        <w:rPr>
          <w:sz w:val="21"/>
          <w:szCs w:val="21"/>
          <w:lang w:val="fr-CH"/>
        </w:rPr>
        <w:t>Krise</w:t>
      </w:r>
      <w:proofErr w:type="spellEnd"/>
      <w:r w:rsidRPr="00D11D55">
        <w:rPr>
          <w:sz w:val="21"/>
          <w:szCs w:val="21"/>
          <w:lang w:val="fr-CH"/>
        </w:rPr>
        <w:t xml:space="preserve"> </w:t>
      </w:r>
      <w:proofErr w:type="spellStart"/>
      <w:r w:rsidRPr="00D11D55">
        <w:rPr>
          <w:sz w:val="21"/>
          <w:szCs w:val="21"/>
          <w:lang w:val="fr-CH"/>
        </w:rPr>
        <w:t>zu</w:t>
      </w:r>
      <w:proofErr w:type="spellEnd"/>
      <w:r w:rsidRPr="00D11D55">
        <w:rPr>
          <w:sz w:val="21"/>
          <w:szCs w:val="21"/>
          <w:lang w:val="fr-CH"/>
        </w:rPr>
        <w:t xml:space="preserve"> </w:t>
      </w:r>
      <w:proofErr w:type="spellStart"/>
      <w:r w:rsidRPr="00D11D55">
        <w:rPr>
          <w:sz w:val="21"/>
          <w:szCs w:val="21"/>
          <w:lang w:val="fr-CH"/>
        </w:rPr>
        <w:t>bewältigen</w:t>
      </w:r>
      <w:proofErr w:type="spellEnd"/>
      <w:r w:rsidRPr="00D11D55">
        <w:rPr>
          <w:sz w:val="21"/>
          <w:szCs w:val="21"/>
          <w:lang w:val="fr-CH"/>
        </w:rPr>
        <w:t xml:space="preserve">, </w:t>
      </w:r>
      <w:proofErr w:type="spellStart"/>
      <w:r w:rsidRPr="00D11D55">
        <w:rPr>
          <w:sz w:val="21"/>
          <w:szCs w:val="21"/>
          <w:lang w:val="fr-CH"/>
        </w:rPr>
        <w:t>und</w:t>
      </w:r>
      <w:proofErr w:type="spellEnd"/>
      <w:r w:rsidRPr="00D11D55">
        <w:rPr>
          <w:sz w:val="21"/>
          <w:szCs w:val="21"/>
          <w:lang w:val="fr-CH"/>
        </w:rPr>
        <w:t xml:space="preserve"> es </w:t>
      </w:r>
      <w:proofErr w:type="spellStart"/>
      <w:r w:rsidRPr="00D11D55">
        <w:rPr>
          <w:sz w:val="21"/>
          <w:szCs w:val="21"/>
          <w:lang w:val="fr-CH"/>
        </w:rPr>
        <w:t>ist</w:t>
      </w:r>
      <w:proofErr w:type="spellEnd"/>
      <w:r w:rsidRPr="00D11D55">
        <w:rPr>
          <w:sz w:val="21"/>
          <w:szCs w:val="21"/>
          <w:lang w:val="fr-CH"/>
        </w:rPr>
        <w:t xml:space="preserve"> </w:t>
      </w:r>
      <w:proofErr w:type="spellStart"/>
      <w:r w:rsidRPr="00D11D55">
        <w:rPr>
          <w:sz w:val="21"/>
          <w:szCs w:val="21"/>
          <w:lang w:val="fr-CH"/>
        </w:rPr>
        <w:t>daher</w:t>
      </w:r>
      <w:proofErr w:type="spellEnd"/>
      <w:r w:rsidRPr="00D11D55">
        <w:rPr>
          <w:sz w:val="21"/>
          <w:szCs w:val="21"/>
          <w:lang w:val="fr-CH"/>
        </w:rPr>
        <w:t xml:space="preserve"> </w:t>
      </w:r>
      <w:proofErr w:type="spellStart"/>
      <w:r w:rsidRPr="00D11D55">
        <w:rPr>
          <w:sz w:val="21"/>
          <w:szCs w:val="21"/>
          <w:lang w:val="fr-CH"/>
        </w:rPr>
        <w:t>unerlässlich</w:t>
      </w:r>
      <w:proofErr w:type="spellEnd"/>
      <w:r w:rsidRPr="00D11D55">
        <w:rPr>
          <w:sz w:val="21"/>
          <w:szCs w:val="21"/>
          <w:lang w:val="fr-CH"/>
        </w:rPr>
        <w:t xml:space="preserve">, </w:t>
      </w:r>
      <w:proofErr w:type="spellStart"/>
      <w:r w:rsidRPr="00D11D55">
        <w:rPr>
          <w:sz w:val="21"/>
          <w:szCs w:val="21"/>
          <w:lang w:val="fr-CH"/>
        </w:rPr>
        <w:t>ihnen</w:t>
      </w:r>
      <w:proofErr w:type="spellEnd"/>
      <w:r w:rsidRPr="00D11D55">
        <w:rPr>
          <w:sz w:val="21"/>
          <w:szCs w:val="21"/>
          <w:lang w:val="fr-CH"/>
        </w:rPr>
        <w:t xml:space="preserve"> </w:t>
      </w:r>
      <w:proofErr w:type="spellStart"/>
      <w:r w:rsidRPr="00D11D55">
        <w:rPr>
          <w:sz w:val="21"/>
          <w:szCs w:val="21"/>
          <w:lang w:val="fr-CH"/>
        </w:rPr>
        <w:t>mehr</w:t>
      </w:r>
      <w:proofErr w:type="spellEnd"/>
      <w:r w:rsidRPr="00D11D55">
        <w:rPr>
          <w:sz w:val="21"/>
          <w:szCs w:val="21"/>
          <w:lang w:val="fr-CH"/>
        </w:rPr>
        <w:t xml:space="preserve"> </w:t>
      </w:r>
      <w:proofErr w:type="spellStart"/>
      <w:r w:rsidRPr="00D11D55">
        <w:rPr>
          <w:sz w:val="21"/>
          <w:szCs w:val="21"/>
          <w:lang w:val="fr-CH"/>
        </w:rPr>
        <w:t>Kompetenzen</w:t>
      </w:r>
      <w:proofErr w:type="spellEnd"/>
      <w:r w:rsidRPr="00D11D55">
        <w:rPr>
          <w:sz w:val="21"/>
          <w:szCs w:val="21"/>
          <w:lang w:val="fr-CH"/>
        </w:rPr>
        <w:t xml:space="preserve"> </w:t>
      </w:r>
      <w:proofErr w:type="spellStart"/>
      <w:r w:rsidRPr="00D11D55">
        <w:rPr>
          <w:sz w:val="21"/>
          <w:szCs w:val="21"/>
          <w:lang w:val="fr-CH"/>
        </w:rPr>
        <w:t>und</w:t>
      </w:r>
      <w:proofErr w:type="spellEnd"/>
      <w:r w:rsidRPr="00D11D55">
        <w:rPr>
          <w:sz w:val="21"/>
          <w:szCs w:val="21"/>
          <w:lang w:val="fr-CH"/>
        </w:rPr>
        <w:t xml:space="preserve"> </w:t>
      </w:r>
      <w:proofErr w:type="spellStart"/>
      <w:r w:rsidRPr="00D11D55">
        <w:rPr>
          <w:sz w:val="21"/>
          <w:szCs w:val="21"/>
          <w:lang w:val="fr-CH"/>
        </w:rPr>
        <w:t>Befugnisse</w:t>
      </w:r>
      <w:proofErr w:type="spellEnd"/>
      <w:r w:rsidRPr="00D11D55">
        <w:rPr>
          <w:sz w:val="21"/>
          <w:szCs w:val="21"/>
          <w:lang w:val="fr-CH"/>
        </w:rPr>
        <w:t xml:space="preserve"> </w:t>
      </w:r>
      <w:proofErr w:type="spellStart"/>
      <w:r w:rsidRPr="00D11D55">
        <w:rPr>
          <w:sz w:val="21"/>
          <w:szCs w:val="21"/>
          <w:lang w:val="fr-CH"/>
        </w:rPr>
        <w:t>zu</w:t>
      </w:r>
      <w:proofErr w:type="spellEnd"/>
      <w:r w:rsidRPr="00D11D55">
        <w:rPr>
          <w:sz w:val="21"/>
          <w:szCs w:val="21"/>
          <w:lang w:val="fr-CH"/>
        </w:rPr>
        <w:t xml:space="preserve"> </w:t>
      </w:r>
      <w:proofErr w:type="spellStart"/>
      <w:r w:rsidRPr="00D11D55">
        <w:rPr>
          <w:sz w:val="21"/>
          <w:szCs w:val="21"/>
          <w:lang w:val="fr-CH"/>
        </w:rPr>
        <w:t>übertragen</w:t>
      </w:r>
      <w:proofErr w:type="spellEnd"/>
      <w:r w:rsidRPr="00D11D55">
        <w:rPr>
          <w:sz w:val="21"/>
          <w:szCs w:val="21"/>
          <w:lang w:val="fr-CH"/>
        </w:rPr>
        <w:t>.</w:t>
      </w:r>
    </w:p>
    <w:p w:rsidR="00D11D55" w:rsidRPr="00D11D55" w:rsidRDefault="00D11D55" w:rsidP="00D11D55">
      <w:pPr>
        <w:numPr>
          <w:ilvl w:val="0"/>
          <w:numId w:val="4"/>
        </w:numPr>
        <w:rPr>
          <w:sz w:val="21"/>
          <w:szCs w:val="21"/>
          <w:lang w:val="fr-CH"/>
        </w:rPr>
      </w:pPr>
      <w:r w:rsidRPr="00D11D55">
        <w:rPr>
          <w:sz w:val="21"/>
          <w:szCs w:val="21"/>
          <w:lang w:val="fr-CH"/>
        </w:rPr>
        <w:t xml:space="preserve">Die </w:t>
      </w:r>
      <w:proofErr w:type="spellStart"/>
      <w:r w:rsidRPr="00D11D55">
        <w:rPr>
          <w:sz w:val="21"/>
          <w:szCs w:val="21"/>
          <w:lang w:val="fr-CH"/>
        </w:rPr>
        <w:t>Gesetzesrevision</w:t>
      </w:r>
      <w:proofErr w:type="spellEnd"/>
      <w:r w:rsidRPr="00D11D55">
        <w:rPr>
          <w:sz w:val="21"/>
          <w:szCs w:val="21"/>
          <w:lang w:val="fr-CH"/>
        </w:rPr>
        <w:t xml:space="preserve"> </w:t>
      </w:r>
      <w:proofErr w:type="spellStart"/>
      <w:r w:rsidRPr="00D11D55">
        <w:rPr>
          <w:sz w:val="21"/>
          <w:szCs w:val="21"/>
          <w:lang w:val="fr-CH"/>
        </w:rPr>
        <w:t>wird</w:t>
      </w:r>
      <w:proofErr w:type="spellEnd"/>
      <w:r w:rsidRPr="00D11D55">
        <w:rPr>
          <w:sz w:val="21"/>
          <w:szCs w:val="21"/>
          <w:lang w:val="fr-CH"/>
        </w:rPr>
        <w:t xml:space="preserve"> </w:t>
      </w:r>
      <w:proofErr w:type="spellStart"/>
      <w:r w:rsidRPr="00D11D55">
        <w:rPr>
          <w:sz w:val="21"/>
          <w:szCs w:val="21"/>
          <w:lang w:val="fr-CH"/>
        </w:rPr>
        <w:t>für</w:t>
      </w:r>
      <w:proofErr w:type="spellEnd"/>
      <w:r w:rsidRPr="00D11D55">
        <w:rPr>
          <w:sz w:val="21"/>
          <w:szCs w:val="21"/>
          <w:lang w:val="fr-CH"/>
        </w:rPr>
        <w:t xml:space="preserve"> die Gesellschaft </w:t>
      </w:r>
      <w:proofErr w:type="spellStart"/>
      <w:r w:rsidRPr="00D11D55">
        <w:rPr>
          <w:sz w:val="21"/>
          <w:szCs w:val="21"/>
          <w:lang w:val="fr-CH"/>
        </w:rPr>
        <w:t>nur</w:t>
      </w:r>
      <w:proofErr w:type="spellEnd"/>
      <w:r w:rsidRPr="00D11D55">
        <w:rPr>
          <w:sz w:val="21"/>
          <w:szCs w:val="21"/>
          <w:lang w:val="fr-CH"/>
        </w:rPr>
        <w:t xml:space="preserve"> positive </w:t>
      </w:r>
      <w:proofErr w:type="spellStart"/>
      <w:r w:rsidRPr="00D11D55">
        <w:rPr>
          <w:sz w:val="21"/>
          <w:szCs w:val="21"/>
          <w:lang w:val="fr-CH"/>
        </w:rPr>
        <w:t>Auswirkungen</w:t>
      </w:r>
      <w:proofErr w:type="spellEnd"/>
      <w:r w:rsidRPr="00D11D55">
        <w:rPr>
          <w:sz w:val="21"/>
          <w:szCs w:val="21"/>
          <w:lang w:val="fr-CH"/>
        </w:rPr>
        <w:t xml:space="preserve"> </w:t>
      </w:r>
      <w:proofErr w:type="spellStart"/>
      <w:r w:rsidRPr="00D11D55">
        <w:rPr>
          <w:sz w:val="21"/>
          <w:szCs w:val="21"/>
          <w:lang w:val="fr-CH"/>
        </w:rPr>
        <w:t>haben</w:t>
      </w:r>
      <w:proofErr w:type="spellEnd"/>
      <w:r w:rsidRPr="00D11D55">
        <w:rPr>
          <w:sz w:val="21"/>
          <w:szCs w:val="21"/>
          <w:lang w:val="fr-CH"/>
        </w:rPr>
        <w:t>.</w:t>
      </w:r>
    </w:p>
    <w:p w:rsidR="00D11D55" w:rsidRPr="00D11D55" w:rsidRDefault="00D11D55" w:rsidP="00D11D55">
      <w:pPr>
        <w:pStyle w:val="Listenabsatz"/>
        <w:numPr>
          <w:ilvl w:val="0"/>
          <w:numId w:val="4"/>
        </w:numPr>
        <w:rPr>
          <w:sz w:val="21"/>
          <w:szCs w:val="21"/>
        </w:rPr>
      </w:pPr>
      <w:r w:rsidRPr="00D11D55">
        <w:rPr>
          <w:sz w:val="21"/>
          <w:szCs w:val="21"/>
          <w:lang w:val="fr-CH"/>
        </w:rPr>
        <w:t xml:space="preserve">Die </w:t>
      </w:r>
      <w:proofErr w:type="spellStart"/>
      <w:r w:rsidRPr="00D11D55">
        <w:rPr>
          <w:sz w:val="21"/>
          <w:szCs w:val="21"/>
          <w:lang w:val="fr-CH"/>
        </w:rPr>
        <w:t>Behörden</w:t>
      </w:r>
      <w:proofErr w:type="spellEnd"/>
      <w:r w:rsidRPr="00D11D55">
        <w:rPr>
          <w:sz w:val="21"/>
          <w:szCs w:val="21"/>
          <w:lang w:val="fr-CH"/>
        </w:rPr>
        <w:t xml:space="preserve"> </w:t>
      </w:r>
      <w:proofErr w:type="spellStart"/>
      <w:r w:rsidRPr="00D11D55">
        <w:rPr>
          <w:sz w:val="21"/>
          <w:szCs w:val="21"/>
          <w:lang w:val="fr-CH"/>
        </w:rPr>
        <w:t>verhalten</w:t>
      </w:r>
      <w:proofErr w:type="spellEnd"/>
      <w:r w:rsidRPr="00D11D55">
        <w:rPr>
          <w:sz w:val="21"/>
          <w:szCs w:val="21"/>
          <w:lang w:val="fr-CH"/>
        </w:rPr>
        <w:t xml:space="preserve"> </w:t>
      </w:r>
      <w:proofErr w:type="spellStart"/>
      <w:r w:rsidRPr="00D11D55">
        <w:rPr>
          <w:sz w:val="21"/>
          <w:szCs w:val="21"/>
          <w:lang w:val="fr-CH"/>
        </w:rPr>
        <w:t>sich</w:t>
      </w:r>
      <w:proofErr w:type="spellEnd"/>
      <w:r w:rsidRPr="00D11D55">
        <w:rPr>
          <w:sz w:val="21"/>
          <w:szCs w:val="21"/>
          <w:lang w:val="fr-CH"/>
        </w:rPr>
        <w:t xml:space="preserve"> </w:t>
      </w:r>
      <w:proofErr w:type="spellStart"/>
      <w:r w:rsidRPr="00D11D55">
        <w:rPr>
          <w:sz w:val="21"/>
          <w:szCs w:val="21"/>
          <w:lang w:val="fr-CH"/>
        </w:rPr>
        <w:t>ehrlich</w:t>
      </w:r>
      <w:proofErr w:type="spellEnd"/>
      <w:r w:rsidRPr="00D11D55">
        <w:rPr>
          <w:sz w:val="21"/>
          <w:szCs w:val="21"/>
          <w:lang w:val="fr-CH"/>
        </w:rPr>
        <w:t xml:space="preserve">, transparent </w:t>
      </w:r>
      <w:proofErr w:type="spellStart"/>
      <w:r w:rsidRPr="00D11D55">
        <w:rPr>
          <w:sz w:val="21"/>
          <w:szCs w:val="21"/>
          <w:lang w:val="fr-CH"/>
        </w:rPr>
        <w:t>und</w:t>
      </w:r>
      <w:proofErr w:type="spellEnd"/>
      <w:r w:rsidRPr="00D11D55">
        <w:rPr>
          <w:sz w:val="21"/>
          <w:szCs w:val="21"/>
          <w:lang w:val="fr-CH"/>
        </w:rPr>
        <w:t xml:space="preserve"> </w:t>
      </w:r>
      <w:proofErr w:type="spellStart"/>
      <w:r w:rsidRPr="00D11D55">
        <w:rPr>
          <w:sz w:val="21"/>
          <w:szCs w:val="21"/>
          <w:lang w:val="fr-CH"/>
        </w:rPr>
        <w:t>wahrheitsgemäß</w:t>
      </w:r>
      <w:proofErr w:type="spellEnd"/>
      <w:r w:rsidRPr="00D11D55">
        <w:rPr>
          <w:sz w:val="21"/>
          <w:szCs w:val="21"/>
          <w:lang w:val="fr-CH"/>
        </w:rPr>
        <w:t xml:space="preserve"> </w:t>
      </w:r>
      <w:proofErr w:type="spellStart"/>
      <w:r w:rsidRPr="00D11D55">
        <w:rPr>
          <w:sz w:val="21"/>
          <w:szCs w:val="21"/>
          <w:lang w:val="fr-CH"/>
        </w:rPr>
        <w:t>und</w:t>
      </w:r>
      <w:proofErr w:type="spellEnd"/>
      <w:r w:rsidRPr="00D11D55">
        <w:rPr>
          <w:sz w:val="21"/>
          <w:szCs w:val="21"/>
          <w:lang w:val="fr-CH"/>
        </w:rPr>
        <w:t xml:space="preserve"> </w:t>
      </w:r>
      <w:proofErr w:type="spellStart"/>
      <w:r w:rsidRPr="00D11D55">
        <w:rPr>
          <w:sz w:val="21"/>
          <w:szCs w:val="21"/>
          <w:lang w:val="fr-CH"/>
        </w:rPr>
        <w:t>kommunizieren</w:t>
      </w:r>
      <w:proofErr w:type="spellEnd"/>
      <w:r w:rsidRPr="00D11D55">
        <w:rPr>
          <w:sz w:val="21"/>
          <w:szCs w:val="21"/>
          <w:lang w:val="fr-CH"/>
        </w:rPr>
        <w:t xml:space="preserve"> </w:t>
      </w:r>
      <w:proofErr w:type="spellStart"/>
      <w:r w:rsidRPr="00D11D55">
        <w:rPr>
          <w:sz w:val="21"/>
          <w:szCs w:val="21"/>
          <w:lang w:val="fr-CH"/>
        </w:rPr>
        <w:t>auch</w:t>
      </w:r>
      <w:proofErr w:type="spellEnd"/>
      <w:r w:rsidRPr="00D11D55">
        <w:rPr>
          <w:sz w:val="21"/>
          <w:szCs w:val="21"/>
          <w:lang w:val="fr-CH"/>
        </w:rPr>
        <w:t xml:space="preserve"> </w:t>
      </w:r>
      <w:proofErr w:type="spellStart"/>
      <w:r w:rsidRPr="00D11D55">
        <w:rPr>
          <w:sz w:val="21"/>
          <w:szCs w:val="21"/>
          <w:lang w:val="fr-CH"/>
        </w:rPr>
        <w:t>so</w:t>
      </w:r>
      <w:proofErr w:type="spellEnd"/>
      <w:r w:rsidRPr="00D11D55">
        <w:rPr>
          <w:sz w:val="21"/>
          <w:szCs w:val="21"/>
          <w:lang w:val="fr-CH"/>
        </w:rPr>
        <w:t>.</w:t>
      </w:r>
    </w:p>
    <w:p w:rsidR="00D11D55" w:rsidRDefault="00D11D55">
      <w:pPr>
        <w:rPr>
          <w:sz w:val="21"/>
          <w:szCs w:val="21"/>
        </w:rPr>
      </w:pPr>
    </w:p>
    <w:p w:rsidR="00D11D55" w:rsidRDefault="00D11D55">
      <w:pPr>
        <w:rPr>
          <w:sz w:val="21"/>
          <w:szCs w:val="21"/>
        </w:rPr>
      </w:pPr>
      <w:r>
        <w:rPr>
          <w:sz w:val="21"/>
          <w:szCs w:val="21"/>
        </w:rPr>
        <w:t>Entspricht dies der Wahrheit? Nur bei</w:t>
      </w:r>
      <w:r w:rsidR="009A409D">
        <w:rPr>
          <w:sz w:val="21"/>
          <w:szCs w:val="21"/>
        </w:rPr>
        <w:t xml:space="preserve">spielhaft sei in diesem Zusammenhang auf die Aussage von Bundesrat Alain Berset vom 27. Oktober 2021 verwiesen, wonach man mit dem Zertifikat zeigen könne, dass man nicht ansteckend sei. Dies, obwohl Frau Dr. V. </w:t>
      </w:r>
      <w:proofErr w:type="spellStart"/>
      <w:r w:rsidR="009A409D">
        <w:rPr>
          <w:sz w:val="21"/>
          <w:szCs w:val="21"/>
        </w:rPr>
        <w:t>Masserey</w:t>
      </w:r>
      <w:proofErr w:type="spellEnd"/>
      <w:r w:rsidR="009A409D">
        <w:rPr>
          <w:sz w:val="21"/>
          <w:szCs w:val="21"/>
        </w:rPr>
        <w:t xml:space="preserve"> schon am 3. August 2021 an einer Pressekonferenz bekannt gegeben hatte, dass C-19 Geimpfte das C-Virus genaus</w:t>
      </w:r>
      <w:r w:rsidR="002F1222">
        <w:rPr>
          <w:sz w:val="21"/>
          <w:szCs w:val="21"/>
        </w:rPr>
        <w:t>o</w:t>
      </w:r>
      <w:r w:rsidR="009A409D">
        <w:rPr>
          <w:sz w:val="21"/>
          <w:szCs w:val="21"/>
        </w:rPr>
        <w:t xml:space="preserve"> häufig verbreiten können wie Ungeimpfte.</w:t>
      </w:r>
    </w:p>
    <w:p w:rsidR="00D11D55" w:rsidRDefault="00D11D55">
      <w:pPr>
        <w:rPr>
          <w:sz w:val="21"/>
          <w:szCs w:val="21"/>
        </w:rPr>
      </w:pPr>
    </w:p>
    <w:p w:rsidR="00D11D55" w:rsidRPr="00B97E12" w:rsidRDefault="00D11D55">
      <w:pPr>
        <w:rPr>
          <w:sz w:val="21"/>
          <w:szCs w:val="21"/>
        </w:rPr>
      </w:pPr>
    </w:p>
    <w:p w:rsidR="003C14A2" w:rsidRPr="00D11D55" w:rsidRDefault="003C14A2">
      <w:pPr>
        <w:rPr>
          <w:b/>
          <w:bCs/>
          <w:sz w:val="21"/>
          <w:szCs w:val="21"/>
        </w:rPr>
      </w:pPr>
      <w:r w:rsidRPr="00D11D55">
        <w:rPr>
          <w:b/>
          <w:bCs/>
          <w:sz w:val="21"/>
          <w:szCs w:val="21"/>
        </w:rPr>
        <w:t>4</w:t>
      </w:r>
      <w:r w:rsidRPr="00D11D55">
        <w:rPr>
          <w:b/>
          <w:bCs/>
          <w:sz w:val="21"/>
          <w:szCs w:val="21"/>
        </w:rPr>
        <w:tab/>
        <w:t>Schlussbemerkungen</w:t>
      </w:r>
    </w:p>
    <w:p w:rsidR="00D11D55" w:rsidRDefault="00D11D55">
      <w:pPr>
        <w:rPr>
          <w:sz w:val="21"/>
          <w:szCs w:val="21"/>
        </w:rPr>
      </w:pPr>
    </w:p>
    <w:p w:rsidR="00D11D55" w:rsidRDefault="00D11D55">
      <w:pPr>
        <w:rPr>
          <w:sz w:val="21"/>
          <w:szCs w:val="21"/>
        </w:rPr>
      </w:pPr>
      <w:r>
        <w:rPr>
          <w:sz w:val="21"/>
          <w:szCs w:val="21"/>
        </w:rPr>
        <w:t xml:space="preserve">Der Vorentwurf scheint übereilt und ohne die gebotene Sorgfalt ausgearbeitet worden zu sein. Weshalb diese Eile und </w:t>
      </w:r>
      <w:proofErr w:type="spellStart"/>
      <w:r>
        <w:rPr>
          <w:sz w:val="21"/>
          <w:szCs w:val="21"/>
        </w:rPr>
        <w:t>Unsorgfalt</w:t>
      </w:r>
      <w:proofErr w:type="spellEnd"/>
      <w:r>
        <w:rPr>
          <w:sz w:val="21"/>
          <w:szCs w:val="21"/>
        </w:rPr>
        <w:t>?</w:t>
      </w:r>
    </w:p>
    <w:p w:rsidR="00D11D55" w:rsidRDefault="00D11D55">
      <w:pPr>
        <w:rPr>
          <w:sz w:val="21"/>
          <w:szCs w:val="21"/>
        </w:rPr>
      </w:pPr>
    </w:p>
    <w:p w:rsidR="00D11D55" w:rsidRDefault="00D11D55">
      <w:pPr>
        <w:rPr>
          <w:sz w:val="21"/>
          <w:szCs w:val="21"/>
        </w:rPr>
      </w:pPr>
      <w:r>
        <w:rPr>
          <w:sz w:val="21"/>
          <w:szCs w:val="21"/>
        </w:rPr>
        <w:t>Folgende Aspekte lässt die Teilrevision ausser Acht:</w:t>
      </w:r>
    </w:p>
    <w:p w:rsidR="00D11D55" w:rsidRDefault="00D11D55">
      <w:pPr>
        <w:rPr>
          <w:sz w:val="21"/>
          <w:szCs w:val="21"/>
        </w:rPr>
      </w:pPr>
    </w:p>
    <w:p w:rsidR="00D11D55" w:rsidRPr="00D11D55" w:rsidRDefault="00D11D55" w:rsidP="00D11D55">
      <w:pPr>
        <w:numPr>
          <w:ilvl w:val="0"/>
          <w:numId w:val="1"/>
        </w:numPr>
        <w:rPr>
          <w:sz w:val="21"/>
          <w:szCs w:val="21"/>
          <w:lang w:val="fr-CH"/>
        </w:rPr>
      </w:pPr>
      <w:proofErr w:type="spellStart"/>
      <w:r w:rsidRPr="00D11D55">
        <w:rPr>
          <w:sz w:val="21"/>
          <w:szCs w:val="21"/>
          <w:lang w:val="fr-CH"/>
        </w:rPr>
        <w:t>Sie</w:t>
      </w:r>
      <w:proofErr w:type="spellEnd"/>
      <w:r w:rsidRPr="00D11D55">
        <w:rPr>
          <w:sz w:val="21"/>
          <w:szCs w:val="21"/>
          <w:lang w:val="fr-CH"/>
        </w:rPr>
        <w:t xml:space="preserve"> </w:t>
      </w:r>
      <w:proofErr w:type="spellStart"/>
      <w:r w:rsidRPr="00D11D55">
        <w:rPr>
          <w:sz w:val="21"/>
          <w:szCs w:val="21"/>
          <w:lang w:val="fr-CH"/>
        </w:rPr>
        <w:t>erfüllt</w:t>
      </w:r>
      <w:proofErr w:type="spellEnd"/>
      <w:r w:rsidRPr="00D11D55">
        <w:rPr>
          <w:sz w:val="21"/>
          <w:szCs w:val="21"/>
          <w:lang w:val="fr-CH"/>
        </w:rPr>
        <w:t xml:space="preserve"> die </w:t>
      </w:r>
      <w:proofErr w:type="spellStart"/>
      <w:r w:rsidRPr="00D11D55">
        <w:rPr>
          <w:sz w:val="21"/>
          <w:szCs w:val="21"/>
          <w:lang w:val="fr-CH"/>
        </w:rPr>
        <w:t>verfassungsrechtliche</w:t>
      </w:r>
      <w:proofErr w:type="spellEnd"/>
      <w:r w:rsidRPr="00D11D55">
        <w:rPr>
          <w:sz w:val="21"/>
          <w:szCs w:val="21"/>
          <w:lang w:val="fr-CH"/>
        </w:rPr>
        <w:t xml:space="preserve"> </w:t>
      </w:r>
      <w:proofErr w:type="spellStart"/>
      <w:r w:rsidRPr="00D11D55">
        <w:rPr>
          <w:sz w:val="21"/>
          <w:szCs w:val="21"/>
          <w:lang w:val="fr-CH"/>
        </w:rPr>
        <w:t>Verpflichtung</w:t>
      </w:r>
      <w:proofErr w:type="spellEnd"/>
      <w:r w:rsidRPr="00D11D55">
        <w:rPr>
          <w:sz w:val="21"/>
          <w:szCs w:val="21"/>
          <w:lang w:val="fr-CH"/>
        </w:rPr>
        <w:t xml:space="preserve">, die </w:t>
      </w:r>
      <w:proofErr w:type="spellStart"/>
      <w:r w:rsidRPr="00D11D55">
        <w:rPr>
          <w:sz w:val="21"/>
          <w:szCs w:val="21"/>
          <w:lang w:val="fr-CH"/>
        </w:rPr>
        <w:t>Komplementärmedizin</w:t>
      </w:r>
      <w:proofErr w:type="spellEnd"/>
      <w:r w:rsidRPr="00D11D55">
        <w:rPr>
          <w:sz w:val="21"/>
          <w:szCs w:val="21"/>
          <w:lang w:val="fr-CH"/>
        </w:rPr>
        <w:t xml:space="preserve"> </w:t>
      </w:r>
      <w:proofErr w:type="spellStart"/>
      <w:r w:rsidRPr="00D11D55">
        <w:rPr>
          <w:sz w:val="21"/>
          <w:szCs w:val="21"/>
          <w:lang w:val="fr-CH"/>
        </w:rPr>
        <w:t>zu</w:t>
      </w:r>
      <w:proofErr w:type="spellEnd"/>
      <w:r w:rsidRPr="00D11D55">
        <w:rPr>
          <w:sz w:val="21"/>
          <w:szCs w:val="21"/>
          <w:lang w:val="fr-CH"/>
        </w:rPr>
        <w:t xml:space="preserve"> </w:t>
      </w:r>
      <w:proofErr w:type="spellStart"/>
      <w:r w:rsidRPr="00D11D55">
        <w:rPr>
          <w:sz w:val="21"/>
          <w:szCs w:val="21"/>
          <w:lang w:val="fr-CH"/>
        </w:rPr>
        <w:t>berücksichtigen</w:t>
      </w:r>
      <w:proofErr w:type="spellEnd"/>
      <w:r w:rsidRPr="00D11D55">
        <w:rPr>
          <w:sz w:val="21"/>
          <w:szCs w:val="21"/>
          <w:lang w:val="fr-CH"/>
        </w:rPr>
        <w:t xml:space="preserve">, </w:t>
      </w:r>
      <w:proofErr w:type="spellStart"/>
      <w:r w:rsidRPr="00D11D55">
        <w:rPr>
          <w:sz w:val="21"/>
          <w:szCs w:val="21"/>
          <w:lang w:val="fr-CH"/>
        </w:rPr>
        <w:t>nicht</w:t>
      </w:r>
      <w:proofErr w:type="spellEnd"/>
      <w:r w:rsidRPr="00D11D55">
        <w:rPr>
          <w:sz w:val="21"/>
          <w:szCs w:val="21"/>
          <w:lang w:val="fr-CH"/>
        </w:rPr>
        <w:t xml:space="preserve"> (Art. Art 118a BV).</w:t>
      </w:r>
    </w:p>
    <w:p w:rsidR="00D11D55" w:rsidRPr="00D11D55" w:rsidRDefault="00D11D55" w:rsidP="00D11D55">
      <w:pPr>
        <w:numPr>
          <w:ilvl w:val="0"/>
          <w:numId w:val="1"/>
        </w:numPr>
        <w:rPr>
          <w:sz w:val="21"/>
          <w:szCs w:val="21"/>
          <w:lang w:val="fr-CH"/>
        </w:rPr>
      </w:pPr>
      <w:proofErr w:type="spellStart"/>
      <w:r w:rsidRPr="00D11D55">
        <w:rPr>
          <w:sz w:val="21"/>
          <w:szCs w:val="21"/>
          <w:lang w:val="fr-CH"/>
        </w:rPr>
        <w:t>Sie</w:t>
      </w:r>
      <w:proofErr w:type="spellEnd"/>
      <w:r w:rsidRPr="00D11D55">
        <w:rPr>
          <w:sz w:val="21"/>
          <w:szCs w:val="21"/>
          <w:lang w:val="fr-CH"/>
        </w:rPr>
        <w:t xml:space="preserve"> </w:t>
      </w:r>
      <w:proofErr w:type="spellStart"/>
      <w:r w:rsidRPr="00D11D55">
        <w:rPr>
          <w:sz w:val="21"/>
          <w:szCs w:val="21"/>
          <w:lang w:val="fr-CH"/>
        </w:rPr>
        <w:t>nimmt</w:t>
      </w:r>
      <w:proofErr w:type="spellEnd"/>
      <w:r w:rsidRPr="00D11D55">
        <w:rPr>
          <w:sz w:val="21"/>
          <w:szCs w:val="21"/>
          <w:lang w:val="fr-CH"/>
        </w:rPr>
        <w:t xml:space="preserve"> </w:t>
      </w:r>
      <w:proofErr w:type="spellStart"/>
      <w:r w:rsidRPr="00D11D55">
        <w:rPr>
          <w:sz w:val="21"/>
          <w:szCs w:val="21"/>
          <w:lang w:val="fr-CH"/>
        </w:rPr>
        <w:t>keinen</w:t>
      </w:r>
      <w:proofErr w:type="spellEnd"/>
      <w:r w:rsidRPr="00D11D55">
        <w:rPr>
          <w:sz w:val="21"/>
          <w:szCs w:val="21"/>
          <w:lang w:val="fr-CH"/>
        </w:rPr>
        <w:t xml:space="preserve"> </w:t>
      </w:r>
      <w:proofErr w:type="spellStart"/>
      <w:r w:rsidRPr="00D11D55">
        <w:rPr>
          <w:sz w:val="21"/>
          <w:szCs w:val="21"/>
          <w:lang w:val="fr-CH"/>
        </w:rPr>
        <w:t>Bezug</w:t>
      </w:r>
      <w:proofErr w:type="spellEnd"/>
      <w:r w:rsidRPr="00D11D55">
        <w:rPr>
          <w:sz w:val="21"/>
          <w:szCs w:val="21"/>
          <w:lang w:val="fr-CH"/>
        </w:rPr>
        <w:t xml:space="preserve"> </w:t>
      </w:r>
      <w:proofErr w:type="spellStart"/>
      <w:r w:rsidRPr="00D11D55">
        <w:rPr>
          <w:sz w:val="21"/>
          <w:szCs w:val="21"/>
          <w:lang w:val="fr-CH"/>
        </w:rPr>
        <w:t>auf</w:t>
      </w:r>
      <w:proofErr w:type="spellEnd"/>
      <w:r w:rsidRPr="00D11D55">
        <w:rPr>
          <w:sz w:val="21"/>
          <w:szCs w:val="21"/>
          <w:lang w:val="fr-CH"/>
        </w:rPr>
        <w:t xml:space="preserve"> die </w:t>
      </w:r>
      <w:proofErr w:type="spellStart"/>
      <w:r w:rsidRPr="00D11D55">
        <w:rPr>
          <w:sz w:val="21"/>
          <w:szCs w:val="21"/>
          <w:lang w:val="fr-CH"/>
        </w:rPr>
        <w:t>Gesundheitsförderung</w:t>
      </w:r>
      <w:proofErr w:type="spellEnd"/>
      <w:r w:rsidRPr="00D11D55">
        <w:rPr>
          <w:sz w:val="21"/>
          <w:szCs w:val="21"/>
          <w:lang w:val="fr-CH"/>
        </w:rPr>
        <w:t xml:space="preserve"> </w:t>
      </w:r>
      <w:proofErr w:type="spellStart"/>
      <w:r w:rsidRPr="00D11D55">
        <w:rPr>
          <w:sz w:val="21"/>
          <w:szCs w:val="21"/>
          <w:lang w:val="fr-CH"/>
        </w:rPr>
        <w:t>und</w:t>
      </w:r>
      <w:proofErr w:type="spellEnd"/>
      <w:r w:rsidRPr="00D11D55">
        <w:rPr>
          <w:sz w:val="21"/>
          <w:szCs w:val="21"/>
          <w:lang w:val="fr-CH"/>
        </w:rPr>
        <w:t xml:space="preserve"> die Ottawa-Charta, </w:t>
      </w:r>
      <w:proofErr w:type="spellStart"/>
      <w:r w:rsidRPr="00D11D55">
        <w:rPr>
          <w:sz w:val="21"/>
          <w:szCs w:val="21"/>
          <w:lang w:val="fr-CH"/>
        </w:rPr>
        <w:t>das</w:t>
      </w:r>
      <w:proofErr w:type="spellEnd"/>
      <w:r w:rsidRPr="00D11D55">
        <w:rPr>
          <w:sz w:val="21"/>
          <w:szCs w:val="21"/>
          <w:lang w:val="fr-CH"/>
        </w:rPr>
        <w:t xml:space="preserve"> </w:t>
      </w:r>
      <w:proofErr w:type="spellStart"/>
      <w:r w:rsidRPr="00D11D55">
        <w:rPr>
          <w:sz w:val="21"/>
          <w:szCs w:val="21"/>
          <w:lang w:val="fr-CH"/>
        </w:rPr>
        <w:t>zentrale</w:t>
      </w:r>
      <w:proofErr w:type="spellEnd"/>
      <w:r w:rsidRPr="00D11D55">
        <w:rPr>
          <w:sz w:val="21"/>
          <w:szCs w:val="21"/>
          <w:lang w:val="fr-CH"/>
        </w:rPr>
        <w:t xml:space="preserve"> </w:t>
      </w:r>
      <w:proofErr w:type="spellStart"/>
      <w:r w:rsidRPr="00D11D55">
        <w:rPr>
          <w:sz w:val="21"/>
          <w:szCs w:val="21"/>
          <w:lang w:val="fr-CH"/>
        </w:rPr>
        <w:t>Dokument</w:t>
      </w:r>
      <w:proofErr w:type="spellEnd"/>
      <w:r w:rsidRPr="00D11D55">
        <w:rPr>
          <w:sz w:val="21"/>
          <w:szCs w:val="21"/>
          <w:lang w:val="fr-CH"/>
        </w:rPr>
        <w:t xml:space="preserve"> der WHO.</w:t>
      </w:r>
    </w:p>
    <w:p w:rsidR="00D11D55" w:rsidRPr="00D11D55" w:rsidRDefault="00D11D55" w:rsidP="00D11D55">
      <w:pPr>
        <w:numPr>
          <w:ilvl w:val="0"/>
          <w:numId w:val="1"/>
        </w:numPr>
        <w:rPr>
          <w:sz w:val="21"/>
          <w:szCs w:val="21"/>
          <w:lang w:val="fr-CH"/>
        </w:rPr>
      </w:pPr>
      <w:proofErr w:type="spellStart"/>
      <w:r w:rsidRPr="00D11D55">
        <w:rPr>
          <w:sz w:val="21"/>
          <w:szCs w:val="21"/>
          <w:lang w:val="fr-CH"/>
        </w:rPr>
        <w:t>Sie</w:t>
      </w:r>
      <w:proofErr w:type="spellEnd"/>
      <w:r w:rsidRPr="00D11D55">
        <w:rPr>
          <w:sz w:val="21"/>
          <w:szCs w:val="21"/>
          <w:lang w:val="fr-CH"/>
        </w:rPr>
        <w:t xml:space="preserve"> </w:t>
      </w:r>
      <w:proofErr w:type="spellStart"/>
      <w:r w:rsidRPr="00D11D55">
        <w:rPr>
          <w:sz w:val="21"/>
          <w:szCs w:val="21"/>
          <w:lang w:val="fr-CH"/>
        </w:rPr>
        <w:t>geht</w:t>
      </w:r>
      <w:proofErr w:type="spellEnd"/>
      <w:r w:rsidRPr="00D11D55">
        <w:rPr>
          <w:sz w:val="21"/>
          <w:szCs w:val="21"/>
          <w:lang w:val="fr-CH"/>
        </w:rPr>
        <w:t xml:space="preserve"> </w:t>
      </w:r>
      <w:proofErr w:type="spellStart"/>
      <w:r w:rsidRPr="00D11D55">
        <w:rPr>
          <w:sz w:val="21"/>
          <w:szCs w:val="21"/>
          <w:lang w:val="fr-CH"/>
        </w:rPr>
        <w:t>nicht</w:t>
      </w:r>
      <w:proofErr w:type="spellEnd"/>
      <w:r w:rsidRPr="00D11D55">
        <w:rPr>
          <w:sz w:val="21"/>
          <w:szCs w:val="21"/>
          <w:lang w:val="fr-CH"/>
        </w:rPr>
        <w:t xml:space="preserve"> </w:t>
      </w:r>
      <w:proofErr w:type="spellStart"/>
      <w:r w:rsidRPr="00D11D55">
        <w:rPr>
          <w:sz w:val="21"/>
          <w:szCs w:val="21"/>
          <w:lang w:val="fr-CH"/>
        </w:rPr>
        <w:t>auf</w:t>
      </w:r>
      <w:proofErr w:type="spellEnd"/>
      <w:r w:rsidRPr="00D11D55">
        <w:rPr>
          <w:sz w:val="21"/>
          <w:szCs w:val="21"/>
          <w:lang w:val="fr-CH"/>
        </w:rPr>
        <w:t xml:space="preserve"> die </w:t>
      </w:r>
      <w:proofErr w:type="spellStart"/>
      <w:r w:rsidRPr="00D11D55">
        <w:rPr>
          <w:sz w:val="21"/>
          <w:szCs w:val="21"/>
          <w:lang w:val="fr-CH"/>
        </w:rPr>
        <w:t>Behandlung</w:t>
      </w:r>
      <w:proofErr w:type="spellEnd"/>
      <w:r w:rsidRPr="00D11D55">
        <w:rPr>
          <w:sz w:val="21"/>
          <w:szCs w:val="21"/>
          <w:lang w:val="fr-CH"/>
        </w:rPr>
        <w:t xml:space="preserve"> </w:t>
      </w:r>
      <w:proofErr w:type="spellStart"/>
      <w:r w:rsidRPr="00D11D55">
        <w:rPr>
          <w:sz w:val="21"/>
          <w:szCs w:val="21"/>
          <w:lang w:val="fr-CH"/>
        </w:rPr>
        <w:t>und</w:t>
      </w:r>
      <w:proofErr w:type="spellEnd"/>
      <w:r w:rsidRPr="00D11D55">
        <w:rPr>
          <w:sz w:val="21"/>
          <w:szCs w:val="21"/>
          <w:lang w:val="fr-CH"/>
        </w:rPr>
        <w:t xml:space="preserve"> die </w:t>
      </w:r>
      <w:proofErr w:type="spellStart"/>
      <w:r w:rsidRPr="00D11D55">
        <w:rPr>
          <w:sz w:val="21"/>
          <w:szCs w:val="21"/>
          <w:lang w:val="fr-CH"/>
        </w:rPr>
        <w:t>Frühbehandlung</w:t>
      </w:r>
      <w:proofErr w:type="spellEnd"/>
      <w:r w:rsidRPr="00D11D55">
        <w:rPr>
          <w:sz w:val="21"/>
          <w:szCs w:val="21"/>
          <w:lang w:val="fr-CH"/>
        </w:rPr>
        <w:t xml:space="preserve"> </w:t>
      </w:r>
      <w:proofErr w:type="spellStart"/>
      <w:r w:rsidRPr="00D11D55">
        <w:rPr>
          <w:sz w:val="21"/>
          <w:szCs w:val="21"/>
          <w:lang w:val="fr-CH"/>
        </w:rPr>
        <w:t>ein</w:t>
      </w:r>
      <w:proofErr w:type="spellEnd"/>
      <w:r w:rsidRPr="00D11D55">
        <w:rPr>
          <w:sz w:val="21"/>
          <w:szCs w:val="21"/>
          <w:lang w:val="fr-CH"/>
        </w:rPr>
        <w:t xml:space="preserve">, </w:t>
      </w:r>
      <w:proofErr w:type="spellStart"/>
      <w:r w:rsidRPr="00D11D55">
        <w:rPr>
          <w:sz w:val="21"/>
          <w:szCs w:val="21"/>
          <w:lang w:val="fr-CH"/>
        </w:rPr>
        <w:t>obwohl</w:t>
      </w:r>
      <w:proofErr w:type="spellEnd"/>
      <w:r w:rsidRPr="00D11D55">
        <w:rPr>
          <w:sz w:val="21"/>
          <w:szCs w:val="21"/>
          <w:lang w:val="fr-CH"/>
        </w:rPr>
        <w:t xml:space="preserve"> </w:t>
      </w:r>
      <w:proofErr w:type="spellStart"/>
      <w:r w:rsidRPr="00D11D55">
        <w:rPr>
          <w:sz w:val="21"/>
          <w:szCs w:val="21"/>
          <w:lang w:val="fr-CH"/>
        </w:rPr>
        <w:t>diese</w:t>
      </w:r>
      <w:proofErr w:type="spellEnd"/>
      <w:r w:rsidRPr="00D11D55">
        <w:rPr>
          <w:sz w:val="21"/>
          <w:szCs w:val="21"/>
          <w:lang w:val="fr-CH"/>
        </w:rPr>
        <w:t xml:space="preserve"> </w:t>
      </w:r>
      <w:proofErr w:type="spellStart"/>
      <w:r w:rsidRPr="00D11D55">
        <w:rPr>
          <w:sz w:val="21"/>
          <w:szCs w:val="21"/>
          <w:lang w:val="fr-CH"/>
        </w:rPr>
        <w:t>für</w:t>
      </w:r>
      <w:proofErr w:type="spellEnd"/>
      <w:r w:rsidRPr="00D11D55">
        <w:rPr>
          <w:sz w:val="21"/>
          <w:szCs w:val="21"/>
          <w:lang w:val="fr-CH"/>
        </w:rPr>
        <w:t xml:space="preserve"> den </w:t>
      </w:r>
      <w:proofErr w:type="spellStart"/>
      <w:r w:rsidRPr="00D11D55">
        <w:rPr>
          <w:sz w:val="21"/>
          <w:szCs w:val="21"/>
          <w:lang w:val="fr-CH"/>
        </w:rPr>
        <w:t>therapeutischen</w:t>
      </w:r>
      <w:proofErr w:type="spellEnd"/>
      <w:r w:rsidRPr="00D11D55">
        <w:rPr>
          <w:sz w:val="21"/>
          <w:szCs w:val="21"/>
          <w:lang w:val="fr-CH"/>
        </w:rPr>
        <w:t xml:space="preserve"> </w:t>
      </w:r>
      <w:proofErr w:type="spellStart"/>
      <w:r w:rsidRPr="00D11D55">
        <w:rPr>
          <w:sz w:val="21"/>
          <w:szCs w:val="21"/>
          <w:lang w:val="fr-CH"/>
        </w:rPr>
        <w:t>Verlauf</w:t>
      </w:r>
      <w:proofErr w:type="spellEnd"/>
      <w:r w:rsidRPr="00D11D55">
        <w:rPr>
          <w:sz w:val="21"/>
          <w:szCs w:val="21"/>
          <w:lang w:val="fr-CH"/>
        </w:rPr>
        <w:t xml:space="preserve"> </w:t>
      </w:r>
      <w:proofErr w:type="spellStart"/>
      <w:r w:rsidRPr="00D11D55">
        <w:rPr>
          <w:sz w:val="21"/>
          <w:szCs w:val="21"/>
          <w:lang w:val="fr-CH"/>
        </w:rPr>
        <w:t>einer</w:t>
      </w:r>
      <w:proofErr w:type="spellEnd"/>
      <w:r w:rsidRPr="00D11D55">
        <w:rPr>
          <w:sz w:val="21"/>
          <w:szCs w:val="21"/>
          <w:lang w:val="fr-CH"/>
        </w:rPr>
        <w:t xml:space="preserve"> </w:t>
      </w:r>
      <w:proofErr w:type="spellStart"/>
      <w:r w:rsidRPr="00D11D55">
        <w:rPr>
          <w:sz w:val="21"/>
          <w:szCs w:val="21"/>
          <w:lang w:val="fr-CH"/>
        </w:rPr>
        <w:t>Krankheit</w:t>
      </w:r>
      <w:proofErr w:type="spellEnd"/>
      <w:r w:rsidRPr="00D11D55">
        <w:rPr>
          <w:sz w:val="21"/>
          <w:szCs w:val="21"/>
          <w:lang w:val="fr-CH"/>
        </w:rPr>
        <w:t xml:space="preserve"> </w:t>
      </w:r>
      <w:proofErr w:type="spellStart"/>
      <w:r w:rsidRPr="00D11D55">
        <w:rPr>
          <w:sz w:val="21"/>
          <w:szCs w:val="21"/>
          <w:lang w:val="fr-CH"/>
        </w:rPr>
        <w:t>entscheidend</w:t>
      </w:r>
      <w:proofErr w:type="spellEnd"/>
      <w:r w:rsidRPr="00D11D55">
        <w:rPr>
          <w:sz w:val="21"/>
          <w:szCs w:val="21"/>
          <w:lang w:val="fr-CH"/>
        </w:rPr>
        <w:t xml:space="preserve"> </w:t>
      </w:r>
      <w:proofErr w:type="spellStart"/>
      <w:r w:rsidRPr="00D11D55">
        <w:rPr>
          <w:sz w:val="21"/>
          <w:szCs w:val="21"/>
          <w:lang w:val="fr-CH"/>
        </w:rPr>
        <w:t>sind</w:t>
      </w:r>
      <w:proofErr w:type="spellEnd"/>
      <w:r w:rsidRPr="00D11D55">
        <w:rPr>
          <w:sz w:val="21"/>
          <w:szCs w:val="21"/>
          <w:lang w:val="fr-CH"/>
        </w:rPr>
        <w:t>.</w:t>
      </w:r>
    </w:p>
    <w:p w:rsidR="00D11D55" w:rsidRPr="00D11D55" w:rsidRDefault="00D11D55" w:rsidP="00D11D55">
      <w:pPr>
        <w:numPr>
          <w:ilvl w:val="0"/>
          <w:numId w:val="1"/>
        </w:numPr>
        <w:rPr>
          <w:sz w:val="21"/>
          <w:szCs w:val="21"/>
          <w:lang w:val="fr-CH"/>
        </w:rPr>
      </w:pPr>
      <w:proofErr w:type="spellStart"/>
      <w:r w:rsidRPr="00D11D55">
        <w:rPr>
          <w:sz w:val="21"/>
          <w:szCs w:val="21"/>
          <w:lang w:val="fr-CH"/>
        </w:rPr>
        <w:t>Sie</w:t>
      </w:r>
      <w:proofErr w:type="spellEnd"/>
      <w:r w:rsidRPr="00D11D55">
        <w:rPr>
          <w:sz w:val="21"/>
          <w:szCs w:val="21"/>
          <w:lang w:val="fr-CH"/>
        </w:rPr>
        <w:t xml:space="preserve"> </w:t>
      </w:r>
      <w:proofErr w:type="spellStart"/>
      <w:r w:rsidRPr="00D11D55">
        <w:rPr>
          <w:sz w:val="21"/>
          <w:szCs w:val="21"/>
          <w:lang w:val="fr-CH"/>
        </w:rPr>
        <w:t>geht</w:t>
      </w:r>
      <w:proofErr w:type="spellEnd"/>
      <w:r w:rsidRPr="00D11D55">
        <w:rPr>
          <w:sz w:val="21"/>
          <w:szCs w:val="21"/>
          <w:lang w:val="fr-CH"/>
        </w:rPr>
        <w:t xml:space="preserve"> </w:t>
      </w:r>
      <w:proofErr w:type="spellStart"/>
      <w:r w:rsidRPr="00D11D55">
        <w:rPr>
          <w:sz w:val="21"/>
          <w:szCs w:val="21"/>
          <w:lang w:val="fr-CH"/>
        </w:rPr>
        <w:t>nicht</w:t>
      </w:r>
      <w:proofErr w:type="spellEnd"/>
      <w:r w:rsidRPr="00D11D55">
        <w:rPr>
          <w:sz w:val="21"/>
          <w:szCs w:val="21"/>
          <w:lang w:val="fr-CH"/>
        </w:rPr>
        <w:t xml:space="preserve"> </w:t>
      </w:r>
      <w:proofErr w:type="spellStart"/>
      <w:r w:rsidRPr="00D11D55">
        <w:rPr>
          <w:sz w:val="21"/>
          <w:szCs w:val="21"/>
          <w:lang w:val="fr-CH"/>
        </w:rPr>
        <w:t>darauf</w:t>
      </w:r>
      <w:proofErr w:type="spellEnd"/>
      <w:r w:rsidRPr="00D11D55">
        <w:rPr>
          <w:sz w:val="21"/>
          <w:szCs w:val="21"/>
          <w:lang w:val="fr-CH"/>
        </w:rPr>
        <w:t xml:space="preserve"> </w:t>
      </w:r>
      <w:proofErr w:type="spellStart"/>
      <w:r w:rsidRPr="00D11D55">
        <w:rPr>
          <w:sz w:val="21"/>
          <w:szCs w:val="21"/>
          <w:lang w:val="fr-CH"/>
        </w:rPr>
        <w:t>ein</w:t>
      </w:r>
      <w:proofErr w:type="spellEnd"/>
      <w:r w:rsidRPr="00D11D55">
        <w:rPr>
          <w:sz w:val="21"/>
          <w:szCs w:val="21"/>
          <w:lang w:val="fr-CH"/>
        </w:rPr>
        <w:t xml:space="preserve">, </w:t>
      </w:r>
      <w:proofErr w:type="spellStart"/>
      <w:r w:rsidRPr="00D11D55">
        <w:rPr>
          <w:sz w:val="21"/>
          <w:szCs w:val="21"/>
          <w:lang w:val="fr-CH"/>
        </w:rPr>
        <w:t>dass</w:t>
      </w:r>
      <w:proofErr w:type="spellEnd"/>
      <w:r w:rsidRPr="00D11D55">
        <w:rPr>
          <w:sz w:val="21"/>
          <w:szCs w:val="21"/>
          <w:lang w:val="fr-CH"/>
        </w:rPr>
        <w:t xml:space="preserve"> </w:t>
      </w:r>
      <w:proofErr w:type="spellStart"/>
      <w:r w:rsidRPr="00D11D55">
        <w:rPr>
          <w:sz w:val="21"/>
          <w:szCs w:val="21"/>
          <w:lang w:val="fr-CH"/>
        </w:rPr>
        <w:t>viele</w:t>
      </w:r>
      <w:proofErr w:type="spellEnd"/>
      <w:r w:rsidRPr="00D11D55">
        <w:rPr>
          <w:sz w:val="21"/>
          <w:szCs w:val="21"/>
          <w:lang w:val="fr-CH"/>
        </w:rPr>
        <w:t xml:space="preserve"> Länder </w:t>
      </w:r>
      <w:proofErr w:type="spellStart"/>
      <w:r w:rsidRPr="00D11D55">
        <w:rPr>
          <w:sz w:val="21"/>
          <w:szCs w:val="21"/>
          <w:lang w:val="fr-CH"/>
        </w:rPr>
        <w:t>andere</w:t>
      </w:r>
      <w:proofErr w:type="spellEnd"/>
      <w:r w:rsidRPr="00D11D55">
        <w:rPr>
          <w:sz w:val="21"/>
          <w:szCs w:val="21"/>
          <w:lang w:val="fr-CH"/>
        </w:rPr>
        <w:t xml:space="preserve"> </w:t>
      </w:r>
      <w:proofErr w:type="spellStart"/>
      <w:r w:rsidRPr="00D11D55">
        <w:rPr>
          <w:sz w:val="21"/>
          <w:szCs w:val="21"/>
          <w:lang w:val="fr-CH"/>
        </w:rPr>
        <w:t>strategische</w:t>
      </w:r>
      <w:proofErr w:type="spellEnd"/>
      <w:r w:rsidRPr="00D11D55">
        <w:rPr>
          <w:sz w:val="21"/>
          <w:szCs w:val="21"/>
          <w:lang w:val="fr-CH"/>
        </w:rPr>
        <w:t xml:space="preserve"> </w:t>
      </w:r>
      <w:proofErr w:type="spellStart"/>
      <w:r w:rsidRPr="00D11D55">
        <w:rPr>
          <w:sz w:val="21"/>
          <w:szCs w:val="21"/>
          <w:lang w:val="fr-CH"/>
        </w:rPr>
        <w:t>Entscheidungen</w:t>
      </w:r>
      <w:proofErr w:type="spellEnd"/>
      <w:r w:rsidRPr="00D11D55">
        <w:rPr>
          <w:sz w:val="21"/>
          <w:szCs w:val="21"/>
          <w:lang w:val="fr-CH"/>
        </w:rPr>
        <w:t xml:space="preserve"> </w:t>
      </w:r>
      <w:proofErr w:type="spellStart"/>
      <w:r w:rsidRPr="00D11D55">
        <w:rPr>
          <w:sz w:val="21"/>
          <w:szCs w:val="21"/>
          <w:lang w:val="fr-CH"/>
        </w:rPr>
        <w:t>getroffen</w:t>
      </w:r>
      <w:proofErr w:type="spellEnd"/>
      <w:r w:rsidRPr="00D11D55">
        <w:rPr>
          <w:sz w:val="21"/>
          <w:szCs w:val="21"/>
          <w:lang w:val="fr-CH"/>
        </w:rPr>
        <w:t xml:space="preserve"> </w:t>
      </w:r>
      <w:proofErr w:type="spellStart"/>
      <w:r w:rsidRPr="00D11D55">
        <w:rPr>
          <w:sz w:val="21"/>
          <w:szCs w:val="21"/>
          <w:lang w:val="fr-CH"/>
        </w:rPr>
        <w:t>haben</w:t>
      </w:r>
      <w:proofErr w:type="spellEnd"/>
      <w:r w:rsidRPr="00D11D55">
        <w:rPr>
          <w:sz w:val="21"/>
          <w:szCs w:val="21"/>
          <w:lang w:val="fr-CH"/>
        </w:rPr>
        <w:t xml:space="preserve"> </w:t>
      </w:r>
      <w:proofErr w:type="spellStart"/>
      <w:r w:rsidRPr="00D11D55">
        <w:rPr>
          <w:sz w:val="21"/>
          <w:szCs w:val="21"/>
          <w:lang w:val="fr-CH"/>
        </w:rPr>
        <w:t>und</w:t>
      </w:r>
      <w:proofErr w:type="spellEnd"/>
      <w:r w:rsidRPr="00D11D55">
        <w:rPr>
          <w:sz w:val="21"/>
          <w:szCs w:val="21"/>
          <w:lang w:val="fr-CH"/>
        </w:rPr>
        <w:t xml:space="preserve"> </w:t>
      </w:r>
      <w:proofErr w:type="spellStart"/>
      <w:r w:rsidRPr="00D11D55">
        <w:rPr>
          <w:sz w:val="21"/>
          <w:szCs w:val="21"/>
          <w:lang w:val="fr-CH"/>
        </w:rPr>
        <w:t>damit</w:t>
      </w:r>
      <w:proofErr w:type="spellEnd"/>
      <w:r w:rsidRPr="00D11D55">
        <w:rPr>
          <w:sz w:val="21"/>
          <w:szCs w:val="21"/>
          <w:lang w:val="fr-CH"/>
        </w:rPr>
        <w:t xml:space="preserve"> </w:t>
      </w:r>
      <w:proofErr w:type="spellStart"/>
      <w:r w:rsidRPr="00D11D55">
        <w:rPr>
          <w:sz w:val="21"/>
          <w:szCs w:val="21"/>
          <w:lang w:val="fr-CH"/>
        </w:rPr>
        <w:t>besser</w:t>
      </w:r>
      <w:proofErr w:type="spellEnd"/>
      <w:r w:rsidRPr="00D11D55">
        <w:rPr>
          <w:sz w:val="21"/>
          <w:szCs w:val="21"/>
          <w:lang w:val="fr-CH"/>
        </w:rPr>
        <w:t xml:space="preserve"> </w:t>
      </w:r>
      <w:proofErr w:type="spellStart"/>
      <w:r w:rsidRPr="00D11D55">
        <w:rPr>
          <w:sz w:val="21"/>
          <w:szCs w:val="21"/>
          <w:lang w:val="fr-CH"/>
        </w:rPr>
        <w:t>gefahren</w:t>
      </w:r>
      <w:proofErr w:type="spellEnd"/>
      <w:r w:rsidRPr="00D11D55">
        <w:rPr>
          <w:sz w:val="21"/>
          <w:szCs w:val="21"/>
          <w:lang w:val="fr-CH"/>
        </w:rPr>
        <w:t xml:space="preserve"> </w:t>
      </w:r>
      <w:proofErr w:type="spellStart"/>
      <w:r w:rsidRPr="00D11D55">
        <w:rPr>
          <w:sz w:val="21"/>
          <w:szCs w:val="21"/>
          <w:lang w:val="fr-CH"/>
        </w:rPr>
        <w:t>sind</w:t>
      </w:r>
      <w:proofErr w:type="spellEnd"/>
      <w:r w:rsidRPr="00D11D55">
        <w:rPr>
          <w:sz w:val="21"/>
          <w:szCs w:val="21"/>
          <w:lang w:val="fr-CH"/>
        </w:rPr>
        <w:t xml:space="preserve">, </w:t>
      </w:r>
      <w:proofErr w:type="spellStart"/>
      <w:r w:rsidRPr="00D11D55">
        <w:rPr>
          <w:sz w:val="21"/>
          <w:szCs w:val="21"/>
          <w:lang w:val="fr-CH"/>
        </w:rPr>
        <w:t>insbesondere</w:t>
      </w:r>
      <w:proofErr w:type="spellEnd"/>
      <w:r w:rsidRPr="00D11D55">
        <w:rPr>
          <w:sz w:val="21"/>
          <w:szCs w:val="21"/>
          <w:lang w:val="fr-CH"/>
        </w:rPr>
        <w:t xml:space="preserve"> </w:t>
      </w:r>
      <w:proofErr w:type="spellStart"/>
      <w:r w:rsidRPr="00D11D55">
        <w:rPr>
          <w:sz w:val="21"/>
          <w:szCs w:val="21"/>
          <w:lang w:val="fr-CH"/>
        </w:rPr>
        <w:t>was</w:t>
      </w:r>
      <w:proofErr w:type="spellEnd"/>
      <w:r w:rsidRPr="00D11D55">
        <w:rPr>
          <w:sz w:val="21"/>
          <w:szCs w:val="21"/>
          <w:lang w:val="fr-CH"/>
        </w:rPr>
        <w:t xml:space="preserve"> die </w:t>
      </w:r>
      <w:proofErr w:type="spellStart"/>
      <w:r w:rsidRPr="00D11D55">
        <w:rPr>
          <w:sz w:val="21"/>
          <w:szCs w:val="21"/>
          <w:lang w:val="fr-CH"/>
        </w:rPr>
        <w:t>Morbidität</w:t>
      </w:r>
      <w:proofErr w:type="spellEnd"/>
      <w:r w:rsidRPr="00D11D55">
        <w:rPr>
          <w:sz w:val="21"/>
          <w:szCs w:val="21"/>
          <w:lang w:val="fr-CH"/>
        </w:rPr>
        <w:t xml:space="preserve"> </w:t>
      </w:r>
      <w:proofErr w:type="spellStart"/>
      <w:r w:rsidRPr="00D11D55">
        <w:rPr>
          <w:sz w:val="21"/>
          <w:szCs w:val="21"/>
          <w:lang w:val="fr-CH"/>
        </w:rPr>
        <w:t>und</w:t>
      </w:r>
      <w:proofErr w:type="spellEnd"/>
      <w:r w:rsidRPr="00D11D55">
        <w:rPr>
          <w:sz w:val="21"/>
          <w:szCs w:val="21"/>
          <w:lang w:val="fr-CH"/>
        </w:rPr>
        <w:t xml:space="preserve"> </w:t>
      </w:r>
      <w:proofErr w:type="spellStart"/>
      <w:r w:rsidRPr="00D11D55">
        <w:rPr>
          <w:sz w:val="21"/>
          <w:szCs w:val="21"/>
          <w:lang w:val="fr-CH"/>
        </w:rPr>
        <w:t>Mortalität</w:t>
      </w:r>
      <w:proofErr w:type="spellEnd"/>
      <w:r w:rsidRPr="00D11D55">
        <w:rPr>
          <w:sz w:val="21"/>
          <w:szCs w:val="21"/>
          <w:lang w:val="fr-CH"/>
        </w:rPr>
        <w:t xml:space="preserve"> </w:t>
      </w:r>
      <w:proofErr w:type="spellStart"/>
      <w:r w:rsidRPr="00D11D55">
        <w:rPr>
          <w:sz w:val="21"/>
          <w:szCs w:val="21"/>
          <w:lang w:val="fr-CH"/>
        </w:rPr>
        <w:t>sowie</w:t>
      </w:r>
      <w:proofErr w:type="spellEnd"/>
      <w:r w:rsidRPr="00D11D55">
        <w:rPr>
          <w:sz w:val="21"/>
          <w:szCs w:val="21"/>
          <w:lang w:val="fr-CH"/>
        </w:rPr>
        <w:t xml:space="preserve"> die </w:t>
      </w:r>
      <w:proofErr w:type="spellStart"/>
      <w:r w:rsidRPr="00D11D55">
        <w:rPr>
          <w:sz w:val="21"/>
          <w:szCs w:val="21"/>
          <w:lang w:val="fr-CH"/>
        </w:rPr>
        <w:t>negativen</w:t>
      </w:r>
      <w:proofErr w:type="spellEnd"/>
      <w:r w:rsidRPr="00D11D55">
        <w:rPr>
          <w:sz w:val="21"/>
          <w:szCs w:val="21"/>
          <w:lang w:val="fr-CH"/>
        </w:rPr>
        <w:t xml:space="preserve"> </w:t>
      </w:r>
      <w:proofErr w:type="spellStart"/>
      <w:r w:rsidRPr="00D11D55">
        <w:rPr>
          <w:sz w:val="21"/>
          <w:szCs w:val="21"/>
          <w:lang w:val="fr-CH"/>
        </w:rPr>
        <w:t>Auswirkungen</w:t>
      </w:r>
      <w:proofErr w:type="spellEnd"/>
      <w:r w:rsidRPr="00D11D55">
        <w:rPr>
          <w:sz w:val="21"/>
          <w:szCs w:val="21"/>
          <w:lang w:val="fr-CH"/>
        </w:rPr>
        <w:t xml:space="preserve"> </w:t>
      </w:r>
      <w:proofErr w:type="spellStart"/>
      <w:r w:rsidRPr="00D11D55">
        <w:rPr>
          <w:sz w:val="21"/>
          <w:szCs w:val="21"/>
          <w:lang w:val="fr-CH"/>
        </w:rPr>
        <w:t>auf</w:t>
      </w:r>
      <w:proofErr w:type="spellEnd"/>
      <w:r w:rsidRPr="00D11D55">
        <w:rPr>
          <w:sz w:val="21"/>
          <w:szCs w:val="21"/>
          <w:lang w:val="fr-CH"/>
        </w:rPr>
        <w:t xml:space="preserve"> die Gesellschaft </w:t>
      </w:r>
      <w:proofErr w:type="spellStart"/>
      <w:r w:rsidRPr="00D11D55">
        <w:rPr>
          <w:sz w:val="21"/>
          <w:szCs w:val="21"/>
          <w:lang w:val="fr-CH"/>
        </w:rPr>
        <w:t>betrifft</w:t>
      </w:r>
      <w:proofErr w:type="spellEnd"/>
      <w:r w:rsidRPr="00D11D55">
        <w:rPr>
          <w:sz w:val="21"/>
          <w:szCs w:val="21"/>
          <w:lang w:val="fr-CH"/>
        </w:rPr>
        <w:t>.</w:t>
      </w:r>
    </w:p>
    <w:p w:rsidR="00D11D55" w:rsidRPr="00D11D55" w:rsidRDefault="00D11D55" w:rsidP="00D11D55">
      <w:pPr>
        <w:numPr>
          <w:ilvl w:val="0"/>
          <w:numId w:val="4"/>
        </w:numPr>
        <w:rPr>
          <w:sz w:val="21"/>
          <w:szCs w:val="21"/>
          <w:lang w:val="fr-CH"/>
        </w:rPr>
      </w:pPr>
      <w:proofErr w:type="spellStart"/>
      <w:r w:rsidRPr="00D11D55">
        <w:rPr>
          <w:sz w:val="21"/>
          <w:szCs w:val="21"/>
          <w:lang w:val="fr-CH"/>
        </w:rPr>
        <w:t>Sie</w:t>
      </w:r>
      <w:proofErr w:type="spellEnd"/>
      <w:r w:rsidRPr="00D11D55">
        <w:rPr>
          <w:sz w:val="21"/>
          <w:szCs w:val="21"/>
          <w:lang w:val="fr-CH"/>
        </w:rPr>
        <w:t xml:space="preserve"> </w:t>
      </w:r>
      <w:proofErr w:type="spellStart"/>
      <w:r w:rsidRPr="00D11D55">
        <w:rPr>
          <w:sz w:val="21"/>
          <w:szCs w:val="21"/>
          <w:lang w:val="fr-CH"/>
        </w:rPr>
        <w:t>stellt</w:t>
      </w:r>
      <w:proofErr w:type="spellEnd"/>
      <w:r w:rsidRPr="00D11D55">
        <w:rPr>
          <w:sz w:val="21"/>
          <w:szCs w:val="21"/>
          <w:lang w:val="fr-CH"/>
        </w:rPr>
        <w:t xml:space="preserve"> die </w:t>
      </w:r>
      <w:proofErr w:type="spellStart"/>
      <w:r w:rsidRPr="00D11D55">
        <w:rPr>
          <w:sz w:val="21"/>
          <w:szCs w:val="21"/>
          <w:lang w:val="fr-CH"/>
        </w:rPr>
        <w:t>Pandemieproblematik</w:t>
      </w:r>
      <w:proofErr w:type="spellEnd"/>
      <w:r w:rsidRPr="00D11D55">
        <w:rPr>
          <w:sz w:val="21"/>
          <w:szCs w:val="21"/>
          <w:lang w:val="fr-CH"/>
        </w:rPr>
        <w:t xml:space="preserve"> </w:t>
      </w:r>
      <w:proofErr w:type="spellStart"/>
      <w:r w:rsidRPr="00D11D55">
        <w:rPr>
          <w:sz w:val="21"/>
          <w:szCs w:val="21"/>
          <w:lang w:val="fr-CH"/>
        </w:rPr>
        <w:t>nicht</w:t>
      </w:r>
      <w:proofErr w:type="spellEnd"/>
      <w:r w:rsidRPr="00D11D55">
        <w:rPr>
          <w:sz w:val="21"/>
          <w:szCs w:val="21"/>
          <w:lang w:val="fr-CH"/>
        </w:rPr>
        <w:t xml:space="preserve"> in </w:t>
      </w:r>
      <w:proofErr w:type="spellStart"/>
      <w:r w:rsidRPr="00D11D55">
        <w:rPr>
          <w:sz w:val="21"/>
          <w:szCs w:val="21"/>
          <w:lang w:val="fr-CH"/>
        </w:rPr>
        <w:t>einen</w:t>
      </w:r>
      <w:proofErr w:type="spellEnd"/>
      <w:r w:rsidRPr="00D11D55">
        <w:rPr>
          <w:sz w:val="21"/>
          <w:szCs w:val="21"/>
          <w:lang w:val="fr-CH"/>
        </w:rPr>
        <w:t xml:space="preserve"> </w:t>
      </w:r>
      <w:proofErr w:type="spellStart"/>
      <w:r w:rsidRPr="00D11D55">
        <w:rPr>
          <w:sz w:val="21"/>
          <w:szCs w:val="21"/>
          <w:lang w:val="fr-CH"/>
        </w:rPr>
        <w:t>breiteren</w:t>
      </w:r>
      <w:proofErr w:type="spellEnd"/>
      <w:r w:rsidRPr="00D11D55">
        <w:rPr>
          <w:sz w:val="21"/>
          <w:szCs w:val="21"/>
          <w:lang w:val="fr-CH"/>
        </w:rPr>
        <w:t xml:space="preserve"> </w:t>
      </w:r>
      <w:proofErr w:type="spellStart"/>
      <w:r w:rsidRPr="00D11D55">
        <w:rPr>
          <w:sz w:val="21"/>
          <w:szCs w:val="21"/>
          <w:lang w:val="fr-CH"/>
        </w:rPr>
        <w:t>Kontext</w:t>
      </w:r>
      <w:proofErr w:type="spellEnd"/>
      <w:r w:rsidRPr="00D11D55">
        <w:rPr>
          <w:sz w:val="21"/>
          <w:szCs w:val="21"/>
          <w:lang w:val="fr-CH"/>
        </w:rPr>
        <w:t xml:space="preserve"> der </w:t>
      </w:r>
      <w:proofErr w:type="spellStart"/>
      <w:r w:rsidRPr="00D11D55">
        <w:rPr>
          <w:sz w:val="21"/>
          <w:szCs w:val="21"/>
          <w:lang w:val="fr-CH"/>
        </w:rPr>
        <w:t>öffentlichen</w:t>
      </w:r>
      <w:proofErr w:type="spellEnd"/>
      <w:r w:rsidRPr="00D11D55">
        <w:rPr>
          <w:sz w:val="21"/>
          <w:szCs w:val="21"/>
          <w:lang w:val="fr-CH"/>
        </w:rPr>
        <w:t xml:space="preserve"> </w:t>
      </w:r>
      <w:proofErr w:type="spellStart"/>
      <w:r w:rsidRPr="00D11D55">
        <w:rPr>
          <w:sz w:val="21"/>
          <w:szCs w:val="21"/>
          <w:lang w:val="fr-CH"/>
        </w:rPr>
        <w:t>Gesundheit</w:t>
      </w:r>
      <w:proofErr w:type="spellEnd"/>
      <w:r w:rsidR="00C47FEA">
        <w:rPr>
          <w:sz w:val="21"/>
          <w:szCs w:val="21"/>
          <w:lang w:val="fr-CH"/>
        </w:rPr>
        <w:t>.</w:t>
      </w:r>
      <w:r w:rsidRPr="00D11D55">
        <w:rPr>
          <w:sz w:val="21"/>
          <w:szCs w:val="21"/>
          <w:lang w:val="fr-CH"/>
        </w:rPr>
        <w:t xml:space="preserve"> </w:t>
      </w:r>
      <w:proofErr w:type="spellStart"/>
      <w:r w:rsidR="00C47FEA">
        <w:rPr>
          <w:sz w:val="21"/>
          <w:szCs w:val="21"/>
          <w:lang w:val="fr-CH"/>
        </w:rPr>
        <w:t>S</w:t>
      </w:r>
      <w:r w:rsidRPr="00D11D55">
        <w:rPr>
          <w:sz w:val="21"/>
          <w:szCs w:val="21"/>
          <w:lang w:val="fr-CH"/>
        </w:rPr>
        <w:t>ie</w:t>
      </w:r>
      <w:proofErr w:type="spellEnd"/>
      <w:r w:rsidRPr="00D11D55">
        <w:rPr>
          <w:sz w:val="21"/>
          <w:szCs w:val="21"/>
          <w:lang w:val="fr-CH"/>
        </w:rPr>
        <w:t xml:space="preserve"> </w:t>
      </w:r>
      <w:proofErr w:type="spellStart"/>
      <w:r w:rsidRPr="00D11D55">
        <w:rPr>
          <w:sz w:val="21"/>
          <w:szCs w:val="21"/>
          <w:lang w:val="fr-CH"/>
        </w:rPr>
        <w:t>geht</w:t>
      </w:r>
      <w:proofErr w:type="spellEnd"/>
      <w:r>
        <w:rPr>
          <w:sz w:val="21"/>
          <w:szCs w:val="21"/>
          <w:lang w:val="fr-CH"/>
        </w:rPr>
        <w:t xml:space="preserve"> </w:t>
      </w:r>
      <w:proofErr w:type="spellStart"/>
      <w:r>
        <w:rPr>
          <w:sz w:val="21"/>
          <w:szCs w:val="21"/>
          <w:lang w:val="fr-CH"/>
        </w:rPr>
        <w:t>beispielsweise</w:t>
      </w:r>
      <w:proofErr w:type="spellEnd"/>
      <w:r w:rsidRPr="00D11D55">
        <w:rPr>
          <w:sz w:val="21"/>
          <w:szCs w:val="21"/>
          <w:lang w:val="fr-CH"/>
        </w:rPr>
        <w:t xml:space="preserve"> </w:t>
      </w:r>
      <w:proofErr w:type="spellStart"/>
      <w:r w:rsidRPr="00D11D55">
        <w:rPr>
          <w:sz w:val="21"/>
          <w:szCs w:val="21"/>
          <w:lang w:val="fr-CH"/>
        </w:rPr>
        <w:t>nicht</w:t>
      </w:r>
      <w:proofErr w:type="spellEnd"/>
      <w:r w:rsidRPr="00D11D55">
        <w:rPr>
          <w:sz w:val="21"/>
          <w:szCs w:val="21"/>
          <w:lang w:val="fr-CH"/>
        </w:rPr>
        <w:t xml:space="preserve"> </w:t>
      </w:r>
      <w:proofErr w:type="spellStart"/>
      <w:r w:rsidRPr="00D11D55">
        <w:rPr>
          <w:sz w:val="21"/>
          <w:szCs w:val="21"/>
          <w:lang w:val="fr-CH"/>
        </w:rPr>
        <w:t>auf</w:t>
      </w:r>
      <w:proofErr w:type="spellEnd"/>
      <w:r w:rsidRPr="00D11D55">
        <w:rPr>
          <w:sz w:val="21"/>
          <w:szCs w:val="21"/>
          <w:lang w:val="fr-CH"/>
        </w:rPr>
        <w:t xml:space="preserve"> </w:t>
      </w:r>
      <w:proofErr w:type="spellStart"/>
      <w:r w:rsidRPr="00D11D55">
        <w:rPr>
          <w:sz w:val="21"/>
          <w:szCs w:val="21"/>
          <w:lang w:val="fr-CH"/>
        </w:rPr>
        <w:t>beunruhigenden</w:t>
      </w:r>
      <w:proofErr w:type="spellEnd"/>
      <w:r w:rsidRPr="00D11D55">
        <w:rPr>
          <w:sz w:val="21"/>
          <w:szCs w:val="21"/>
          <w:lang w:val="fr-CH"/>
        </w:rPr>
        <w:t xml:space="preserve"> Signale </w:t>
      </w:r>
      <w:proofErr w:type="spellStart"/>
      <w:r w:rsidRPr="00D11D55">
        <w:rPr>
          <w:sz w:val="21"/>
          <w:szCs w:val="21"/>
          <w:lang w:val="fr-CH"/>
        </w:rPr>
        <w:t>ein</w:t>
      </w:r>
      <w:proofErr w:type="spellEnd"/>
      <w:r w:rsidRPr="00D11D55">
        <w:rPr>
          <w:sz w:val="21"/>
          <w:szCs w:val="21"/>
          <w:lang w:val="fr-CH"/>
        </w:rPr>
        <w:t xml:space="preserve"> </w:t>
      </w:r>
      <w:proofErr w:type="spellStart"/>
      <w:r w:rsidRPr="00D11D55">
        <w:rPr>
          <w:sz w:val="21"/>
          <w:szCs w:val="21"/>
          <w:lang w:val="fr-CH"/>
        </w:rPr>
        <w:t>wie</w:t>
      </w:r>
      <w:proofErr w:type="spellEnd"/>
      <w:r w:rsidRPr="00D11D55">
        <w:rPr>
          <w:sz w:val="21"/>
          <w:szCs w:val="21"/>
          <w:lang w:val="fr-CH"/>
        </w:rPr>
        <w:t xml:space="preserve"> </w:t>
      </w:r>
      <w:proofErr w:type="spellStart"/>
      <w:r w:rsidRPr="00D11D55">
        <w:rPr>
          <w:sz w:val="21"/>
          <w:szCs w:val="21"/>
          <w:lang w:val="fr-CH"/>
        </w:rPr>
        <w:t>z.B</w:t>
      </w:r>
      <w:proofErr w:type="spellEnd"/>
      <w:r w:rsidRPr="00D11D55">
        <w:rPr>
          <w:sz w:val="21"/>
          <w:szCs w:val="21"/>
          <w:lang w:val="fr-CH"/>
        </w:rPr>
        <w:t xml:space="preserve">. den </w:t>
      </w:r>
      <w:proofErr w:type="spellStart"/>
      <w:r w:rsidRPr="00D11D55">
        <w:rPr>
          <w:sz w:val="21"/>
          <w:szCs w:val="21"/>
          <w:lang w:val="fr-CH"/>
        </w:rPr>
        <w:t>Gesundheitszustand</w:t>
      </w:r>
      <w:proofErr w:type="spellEnd"/>
      <w:r w:rsidRPr="00D11D55">
        <w:rPr>
          <w:sz w:val="21"/>
          <w:szCs w:val="21"/>
          <w:lang w:val="fr-CH"/>
        </w:rPr>
        <w:t xml:space="preserve"> der </w:t>
      </w:r>
      <w:proofErr w:type="spellStart"/>
      <w:r w:rsidRPr="00D11D55">
        <w:rPr>
          <w:sz w:val="21"/>
          <w:szCs w:val="21"/>
          <w:lang w:val="fr-CH"/>
        </w:rPr>
        <w:t>Bevölkerung</w:t>
      </w:r>
      <w:proofErr w:type="spellEnd"/>
      <w:r w:rsidRPr="00D11D55">
        <w:rPr>
          <w:sz w:val="21"/>
          <w:szCs w:val="21"/>
          <w:lang w:val="fr-CH"/>
        </w:rPr>
        <w:t xml:space="preserve"> (2'200'000 </w:t>
      </w:r>
      <w:proofErr w:type="spellStart"/>
      <w:r w:rsidRPr="00D11D55">
        <w:rPr>
          <w:sz w:val="21"/>
          <w:szCs w:val="21"/>
          <w:lang w:val="fr-CH"/>
        </w:rPr>
        <w:t>chronisch</w:t>
      </w:r>
      <w:proofErr w:type="spellEnd"/>
      <w:r w:rsidRPr="00D11D55">
        <w:rPr>
          <w:sz w:val="21"/>
          <w:szCs w:val="21"/>
          <w:lang w:val="fr-CH"/>
        </w:rPr>
        <w:t xml:space="preserve"> </w:t>
      </w:r>
      <w:proofErr w:type="spellStart"/>
      <w:r w:rsidRPr="00D11D55">
        <w:rPr>
          <w:sz w:val="21"/>
          <w:szCs w:val="21"/>
          <w:lang w:val="fr-CH"/>
        </w:rPr>
        <w:t>Kranke</w:t>
      </w:r>
      <w:proofErr w:type="spellEnd"/>
      <w:r w:rsidRPr="00D11D55">
        <w:rPr>
          <w:sz w:val="21"/>
          <w:szCs w:val="21"/>
          <w:lang w:val="fr-CH"/>
        </w:rPr>
        <w:t xml:space="preserve">, </w:t>
      </w:r>
      <w:proofErr w:type="spellStart"/>
      <w:r w:rsidRPr="00D11D55">
        <w:rPr>
          <w:sz w:val="21"/>
          <w:szCs w:val="21"/>
          <w:lang w:val="fr-CH"/>
        </w:rPr>
        <w:t>Zunahme</w:t>
      </w:r>
      <w:proofErr w:type="spellEnd"/>
      <w:r w:rsidRPr="00D11D55">
        <w:rPr>
          <w:sz w:val="21"/>
          <w:szCs w:val="21"/>
          <w:lang w:val="fr-CH"/>
        </w:rPr>
        <w:t xml:space="preserve"> von </w:t>
      </w:r>
      <w:proofErr w:type="spellStart"/>
      <w:r w:rsidRPr="00D11D55">
        <w:rPr>
          <w:sz w:val="21"/>
          <w:szCs w:val="21"/>
          <w:lang w:val="fr-CH"/>
        </w:rPr>
        <w:t>Krebserkrankungen</w:t>
      </w:r>
      <w:proofErr w:type="spellEnd"/>
      <w:r w:rsidRPr="00D11D55">
        <w:rPr>
          <w:sz w:val="21"/>
          <w:szCs w:val="21"/>
          <w:lang w:val="fr-CH"/>
        </w:rPr>
        <w:t xml:space="preserve">, </w:t>
      </w:r>
      <w:proofErr w:type="spellStart"/>
      <w:r w:rsidRPr="00D11D55">
        <w:rPr>
          <w:sz w:val="21"/>
          <w:szCs w:val="21"/>
          <w:lang w:val="fr-CH"/>
        </w:rPr>
        <w:t>Geburtenrückgang</w:t>
      </w:r>
      <w:proofErr w:type="spellEnd"/>
      <w:r w:rsidRPr="00D11D55">
        <w:rPr>
          <w:sz w:val="21"/>
          <w:szCs w:val="21"/>
          <w:lang w:val="fr-CH"/>
        </w:rPr>
        <w:t xml:space="preserve">, </w:t>
      </w:r>
      <w:proofErr w:type="spellStart"/>
      <w:r w:rsidRPr="00D11D55">
        <w:rPr>
          <w:sz w:val="21"/>
          <w:szCs w:val="21"/>
          <w:lang w:val="fr-CH"/>
        </w:rPr>
        <w:t>Verschlechterung</w:t>
      </w:r>
      <w:proofErr w:type="spellEnd"/>
      <w:r w:rsidRPr="00D11D55">
        <w:rPr>
          <w:sz w:val="21"/>
          <w:szCs w:val="21"/>
          <w:lang w:val="fr-CH"/>
        </w:rPr>
        <w:t xml:space="preserve"> der </w:t>
      </w:r>
      <w:proofErr w:type="spellStart"/>
      <w:r w:rsidRPr="00D11D55">
        <w:rPr>
          <w:sz w:val="21"/>
          <w:szCs w:val="21"/>
          <w:lang w:val="fr-CH"/>
        </w:rPr>
        <w:t>psychischen</w:t>
      </w:r>
      <w:proofErr w:type="spellEnd"/>
      <w:r w:rsidRPr="00D11D55">
        <w:rPr>
          <w:sz w:val="21"/>
          <w:szCs w:val="21"/>
          <w:lang w:val="fr-CH"/>
        </w:rPr>
        <w:t xml:space="preserve"> </w:t>
      </w:r>
      <w:proofErr w:type="spellStart"/>
      <w:r w:rsidRPr="00D11D55">
        <w:rPr>
          <w:sz w:val="21"/>
          <w:szCs w:val="21"/>
          <w:lang w:val="fr-CH"/>
        </w:rPr>
        <w:t>Gesundheit</w:t>
      </w:r>
      <w:proofErr w:type="spellEnd"/>
      <w:r w:rsidRPr="00D11D55">
        <w:rPr>
          <w:sz w:val="21"/>
          <w:szCs w:val="21"/>
          <w:lang w:val="fr-CH"/>
        </w:rPr>
        <w:t xml:space="preserve"> </w:t>
      </w:r>
      <w:proofErr w:type="spellStart"/>
      <w:r w:rsidRPr="00D11D55">
        <w:rPr>
          <w:sz w:val="21"/>
          <w:szCs w:val="21"/>
          <w:lang w:val="fr-CH"/>
        </w:rPr>
        <w:t>usw</w:t>
      </w:r>
      <w:proofErr w:type="spellEnd"/>
      <w:r w:rsidRPr="00D11D55">
        <w:rPr>
          <w:sz w:val="21"/>
          <w:szCs w:val="21"/>
          <w:lang w:val="fr-CH"/>
        </w:rPr>
        <w:t xml:space="preserve">.) </w:t>
      </w:r>
      <w:proofErr w:type="spellStart"/>
      <w:r w:rsidRPr="00D11D55">
        <w:rPr>
          <w:sz w:val="21"/>
          <w:szCs w:val="21"/>
          <w:lang w:val="fr-CH"/>
        </w:rPr>
        <w:t>oder</w:t>
      </w:r>
      <w:proofErr w:type="spellEnd"/>
      <w:r w:rsidRPr="00D11D55">
        <w:rPr>
          <w:sz w:val="21"/>
          <w:szCs w:val="21"/>
          <w:lang w:val="fr-CH"/>
        </w:rPr>
        <w:t xml:space="preserve"> </w:t>
      </w:r>
      <w:proofErr w:type="spellStart"/>
      <w:r w:rsidRPr="00D11D55">
        <w:rPr>
          <w:sz w:val="21"/>
          <w:szCs w:val="21"/>
          <w:lang w:val="fr-CH"/>
        </w:rPr>
        <w:t>andere</w:t>
      </w:r>
      <w:proofErr w:type="spellEnd"/>
      <w:r w:rsidRPr="00D11D55">
        <w:rPr>
          <w:sz w:val="21"/>
          <w:szCs w:val="21"/>
          <w:lang w:val="fr-CH"/>
        </w:rPr>
        <w:t xml:space="preserve"> </w:t>
      </w:r>
      <w:proofErr w:type="spellStart"/>
      <w:r w:rsidRPr="00D11D55">
        <w:rPr>
          <w:sz w:val="21"/>
          <w:szCs w:val="21"/>
          <w:lang w:val="fr-CH"/>
        </w:rPr>
        <w:t>wichtige</w:t>
      </w:r>
      <w:proofErr w:type="spellEnd"/>
      <w:r w:rsidRPr="00D11D55">
        <w:rPr>
          <w:sz w:val="21"/>
          <w:szCs w:val="21"/>
          <w:lang w:val="fr-CH"/>
        </w:rPr>
        <w:t xml:space="preserve"> </w:t>
      </w:r>
      <w:proofErr w:type="spellStart"/>
      <w:r w:rsidRPr="00D11D55">
        <w:rPr>
          <w:sz w:val="21"/>
          <w:szCs w:val="21"/>
          <w:lang w:val="fr-CH"/>
        </w:rPr>
        <w:lastRenderedPageBreak/>
        <w:t>Themenbereiche</w:t>
      </w:r>
      <w:proofErr w:type="spellEnd"/>
      <w:r w:rsidRPr="00D11D55">
        <w:rPr>
          <w:sz w:val="21"/>
          <w:szCs w:val="21"/>
          <w:lang w:val="fr-CH"/>
        </w:rPr>
        <w:t xml:space="preserve"> (</w:t>
      </w:r>
      <w:proofErr w:type="spellStart"/>
      <w:r w:rsidRPr="00D11D55">
        <w:rPr>
          <w:sz w:val="21"/>
          <w:szCs w:val="21"/>
          <w:lang w:val="fr-CH"/>
        </w:rPr>
        <w:t>chronische</w:t>
      </w:r>
      <w:proofErr w:type="spellEnd"/>
      <w:r w:rsidRPr="00D11D55">
        <w:rPr>
          <w:sz w:val="21"/>
          <w:szCs w:val="21"/>
          <w:lang w:val="fr-CH"/>
        </w:rPr>
        <w:t xml:space="preserve"> </w:t>
      </w:r>
      <w:proofErr w:type="spellStart"/>
      <w:proofErr w:type="gramStart"/>
      <w:r w:rsidRPr="00D11D55">
        <w:rPr>
          <w:sz w:val="21"/>
          <w:szCs w:val="21"/>
          <w:lang w:val="fr-CH"/>
        </w:rPr>
        <w:t>Krankheiten</w:t>
      </w:r>
      <w:proofErr w:type="spellEnd"/>
      <w:r w:rsidRPr="00D11D55">
        <w:rPr>
          <w:sz w:val="21"/>
          <w:szCs w:val="21"/>
          <w:lang w:val="fr-CH"/>
        </w:rPr>
        <w:t>:</w:t>
      </w:r>
      <w:proofErr w:type="gramEnd"/>
      <w:r w:rsidRPr="00D11D55">
        <w:rPr>
          <w:sz w:val="21"/>
          <w:szCs w:val="21"/>
          <w:lang w:val="fr-CH"/>
        </w:rPr>
        <w:t xml:space="preserve"> 75'000 </w:t>
      </w:r>
      <w:proofErr w:type="spellStart"/>
      <w:r w:rsidRPr="00D11D55">
        <w:rPr>
          <w:sz w:val="21"/>
          <w:szCs w:val="21"/>
          <w:lang w:val="fr-CH"/>
        </w:rPr>
        <w:t>Todesfälle</w:t>
      </w:r>
      <w:proofErr w:type="spellEnd"/>
      <w:r w:rsidRPr="00D11D55">
        <w:rPr>
          <w:sz w:val="21"/>
          <w:szCs w:val="21"/>
          <w:lang w:val="fr-CH"/>
        </w:rPr>
        <w:t xml:space="preserve"> pro </w:t>
      </w:r>
      <w:proofErr w:type="spellStart"/>
      <w:r w:rsidRPr="00D11D55">
        <w:rPr>
          <w:sz w:val="21"/>
          <w:szCs w:val="21"/>
          <w:lang w:val="fr-CH"/>
        </w:rPr>
        <w:t>Jahr</w:t>
      </w:r>
      <w:proofErr w:type="spellEnd"/>
      <w:r w:rsidRPr="00D11D55">
        <w:rPr>
          <w:sz w:val="21"/>
          <w:szCs w:val="21"/>
          <w:lang w:val="fr-CH"/>
        </w:rPr>
        <w:t xml:space="preserve">; </w:t>
      </w:r>
      <w:proofErr w:type="spellStart"/>
      <w:r w:rsidRPr="00D11D55">
        <w:rPr>
          <w:sz w:val="21"/>
          <w:szCs w:val="21"/>
          <w:lang w:val="fr-CH"/>
        </w:rPr>
        <w:t>Rauchen</w:t>
      </w:r>
      <w:proofErr w:type="spellEnd"/>
      <w:r w:rsidRPr="00D11D55">
        <w:rPr>
          <w:sz w:val="21"/>
          <w:szCs w:val="21"/>
          <w:lang w:val="fr-CH"/>
        </w:rPr>
        <w:t xml:space="preserve">: 10'000 </w:t>
      </w:r>
      <w:proofErr w:type="spellStart"/>
      <w:r w:rsidRPr="00D11D55">
        <w:rPr>
          <w:sz w:val="21"/>
          <w:szCs w:val="21"/>
          <w:lang w:val="fr-CH"/>
        </w:rPr>
        <w:t>Todesfälle</w:t>
      </w:r>
      <w:proofErr w:type="spellEnd"/>
      <w:r w:rsidRPr="00D11D55">
        <w:rPr>
          <w:sz w:val="21"/>
          <w:szCs w:val="21"/>
          <w:lang w:val="fr-CH"/>
        </w:rPr>
        <w:t xml:space="preserve"> pro </w:t>
      </w:r>
      <w:proofErr w:type="spellStart"/>
      <w:r w:rsidRPr="00D11D55">
        <w:rPr>
          <w:sz w:val="21"/>
          <w:szCs w:val="21"/>
          <w:lang w:val="fr-CH"/>
        </w:rPr>
        <w:t>Jahr</w:t>
      </w:r>
      <w:proofErr w:type="spellEnd"/>
      <w:r w:rsidRPr="00D11D55">
        <w:rPr>
          <w:sz w:val="21"/>
          <w:szCs w:val="21"/>
          <w:lang w:val="fr-CH"/>
        </w:rPr>
        <w:t xml:space="preserve">) </w:t>
      </w:r>
      <w:proofErr w:type="spellStart"/>
      <w:r w:rsidRPr="00D11D55">
        <w:rPr>
          <w:sz w:val="21"/>
          <w:szCs w:val="21"/>
          <w:lang w:val="fr-CH"/>
        </w:rPr>
        <w:t>und</w:t>
      </w:r>
      <w:proofErr w:type="spellEnd"/>
      <w:r w:rsidRPr="00D11D55">
        <w:rPr>
          <w:sz w:val="21"/>
          <w:szCs w:val="21"/>
          <w:lang w:val="fr-CH"/>
        </w:rPr>
        <w:t xml:space="preserve"> </w:t>
      </w:r>
      <w:proofErr w:type="spellStart"/>
      <w:r w:rsidRPr="00D11D55">
        <w:rPr>
          <w:sz w:val="21"/>
          <w:szCs w:val="21"/>
          <w:lang w:val="fr-CH"/>
        </w:rPr>
        <w:t>überschätzt</w:t>
      </w:r>
      <w:proofErr w:type="spellEnd"/>
      <w:r w:rsidRPr="00D11D55">
        <w:rPr>
          <w:sz w:val="21"/>
          <w:szCs w:val="21"/>
          <w:lang w:val="fr-CH"/>
        </w:rPr>
        <w:t xml:space="preserve"> </w:t>
      </w:r>
      <w:proofErr w:type="spellStart"/>
      <w:r w:rsidRPr="00D11D55">
        <w:rPr>
          <w:sz w:val="21"/>
          <w:szCs w:val="21"/>
          <w:lang w:val="fr-CH"/>
        </w:rPr>
        <w:t>einige</w:t>
      </w:r>
      <w:proofErr w:type="spellEnd"/>
      <w:r w:rsidRPr="00D11D55">
        <w:rPr>
          <w:sz w:val="21"/>
          <w:szCs w:val="21"/>
          <w:lang w:val="fr-CH"/>
        </w:rPr>
        <w:t xml:space="preserve"> </w:t>
      </w:r>
      <w:proofErr w:type="spellStart"/>
      <w:r w:rsidRPr="00D11D55">
        <w:rPr>
          <w:sz w:val="21"/>
          <w:szCs w:val="21"/>
          <w:lang w:val="fr-CH"/>
        </w:rPr>
        <w:t>Krankheiten</w:t>
      </w:r>
      <w:proofErr w:type="spellEnd"/>
      <w:r w:rsidRPr="00D11D55">
        <w:rPr>
          <w:sz w:val="21"/>
          <w:szCs w:val="21"/>
          <w:lang w:val="fr-CH"/>
        </w:rPr>
        <w:t xml:space="preserve"> (z. B. Creutzfeldt-Jakob).</w:t>
      </w:r>
    </w:p>
    <w:p w:rsidR="00D11D55" w:rsidRPr="00D11D55" w:rsidRDefault="00D11D55" w:rsidP="00D11D55">
      <w:pPr>
        <w:numPr>
          <w:ilvl w:val="0"/>
          <w:numId w:val="4"/>
        </w:numPr>
        <w:rPr>
          <w:sz w:val="21"/>
          <w:szCs w:val="21"/>
          <w:lang w:val="fr-CH"/>
        </w:rPr>
      </w:pPr>
      <w:proofErr w:type="spellStart"/>
      <w:r w:rsidRPr="00D11D55">
        <w:rPr>
          <w:sz w:val="21"/>
          <w:szCs w:val="21"/>
          <w:lang w:val="fr-CH"/>
        </w:rPr>
        <w:t>Sie</w:t>
      </w:r>
      <w:proofErr w:type="spellEnd"/>
      <w:r w:rsidRPr="00D11D55">
        <w:rPr>
          <w:sz w:val="21"/>
          <w:szCs w:val="21"/>
          <w:lang w:val="fr-CH"/>
        </w:rPr>
        <w:t xml:space="preserve"> </w:t>
      </w:r>
      <w:proofErr w:type="spellStart"/>
      <w:r w:rsidRPr="00D11D55">
        <w:rPr>
          <w:sz w:val="21"/>
          <w:szCs w:val="21"/>
          <w:lang w:val="fr-CH"/>
        </w:rPr>
        <w:t>berücksichtigt</w:t>
      </w:r>
      <w:proofErr w:type="spellEnd"/>
      <w:r w:rsidRPr="00D11D55">
        <w:rPr>
          <w:sz w:val="21"/>
          <w:szCs w:val="21"/>
          <w:lang w:val="fr-CH"/>
        </w:rPr>
        <w:t xml:space="preserve"> die </w:t>
      </w:r>
      <w:proofErr w:type="spellStart"/>
      <w:r w:rsidRPr="00D11D55">
        <w:rPr>
          <w:sz w:val="21"/>
          <w:szCs w:val="21"/>
          <w:lang w:val="fr-CH"/>
        </w:rPr>
        <w:t>Tatsache</w:t>
      </w:r>
      <w:proofErr w:type="spellEnd"/>
      <w:r w:rsidRPr="00D11D55">
        <w:rPr>
          <w:sz w:val="21"/>
          <w:szCs w:val="21"/>
          <w:lang w:val="fr-CH"/>
        </w:rPr>
        <w:t xml:space="preserve">, </w:t>
      </w:r>
      <w:proofErr w:type="spellStart"/>
      <w:r w:rsidRPr="00D11D55">
        <w:rPr>
          <w:sz w:val="21"/>
          <w:szCs w:val="21"/>
          <w:lang w:val="fr-CH"/>
        </w:rPr>
        <w:t>dass</w:t>
      </w:r>
      <w:proofErr w:type="spellEnd"/>
      <w:r w:rsidRPr="00D11D55">
        <w:rPr>
          <w:sz w:val="21"/>
          <w:szCs w:val="21"/>
          <w:lang w:val="fr-CH"/>
        </w:rPr>
        <w:t xml:space="preserve"> 95% der Covid-</w:t>
      </w:r>
      <w:proofErr w:type="spellStart"/>
      <w:r w:rsidRPr="00D11D55">
        <w:rPr>
          <w:sz w:val="21"/>
          <w:szCs w:val="21"/>
          <w:lang w:val="fr-CH"/>
        </w:rPr>
        <w:t>Toten</w:t>
      </w:r>
      <w:proofErr w:type="spellEnd"/>
      <w:r w:rsidRPr="00D11D55">
        <w:rPr>
          <w:sz w:val="21"/>
          <w:szCs w:val="21"/>
          <w:lang w:val="fr-CH"/>
        </w:rPr>
        <w:t xml:space="preserve"> </w:t>
      </w:r>
      <w:proofErr w:type="spellStart"/>
      <w:r w:rsidRPr="00D11D55">
        <w:rPr>
          <w:sz w:val="21"/>
          <w:szCs w:val="21"/>
          <w:lang w:val="fr-CH"/>
        </w:rPr>
        <w:t>chronisch</w:t>
      </w:r>
      <w:proofErr w:type="spellEnd"/>
      <w:r w:rsidRPr="00D11D55">
        <w:rPr>
          <w:sz w:val="21"/>
          <w:szCs w:val="21"/>
          <w:lang w:val="fr-CH"/>
        </w:rPr>
        <w:t xml:space="preserve"> </w:t>
      </w:r>
      <w:proofErr w:type="spellStart"/>
      <w:r w:rsidRPr="00D11D55">
        <w:rPr>
          <w:sz w:val="21"/>
          <w:szCs w:val="21"/>
          <w:lang w:val="fr-CH"/>
        </w:rPr>
        <w:t>krank</w:t>
      </w:r>
      <w:proofErr w:type="spellEnd"/>
      <w:r w:rsidRPr="00D11D55">
        <w:rPr>
          <w:sz w:val="21"/>
          <w:szCs w:val="21"/>
          <w:lang w:val="fr-CH"/>
        </w:rPr>
        <w:t xml:space="preserve"> </w:t>
      </w:r>
      <w:proofErr w:type="spellStart"/>
      <w:r w:rsidRPr="00D11D55">
        <w:rPr>
          <w:sz w:val="21"/>
          <w:szCs w:val="21"/>
          <w:lang w:val="fr-CH"/>
        </w:rPr>
        <w:t>waren</w:t>
      </w:r>
      <w:proofErr w:type="spellEnd"/>
      <w:r w:rsidRPr="00D11D55">
        <w:rPr>
          <w:sz w:val="21"/>
          <w:szCs w:val="21"/>
          <w:lang w:val="fr-CH"/>
        </w:rPr>
        <w:t xml:space="preserve">, </w:t>
      </w:r>
      <w:proofErr w:type="spellStart"/>
      <w:r w:rsidRPr="00D11D55">
        <w:rPr>
          <w:sz w:val="21"/>
          <w:szCs w:val="21"/>
          <w:lang w:val="fr-CH"/>
        </w:rPr>
        <w:t>nicht</w:t>
      </w:r>
      <w:proofErr w:type="spellEnd"/>
      <w:r w:rsidRPr="00D11D55">
        <w:rPr>
          <w:sz w:val="21"/>
          <w:szCs w:val="21"/>
          <w:lang w:val="fr-CH"/>
        </w:rPr>
        <w:t>.</w:t>
      </w:r>
    </w:p>
    <w:p w:rsidR="00D11D55" w:rsidRPr="00D11D55" w:rsidRDefault="00D11D55" w:rsidP="00D11D55">
      <w:pPr>
        <w:numPr>
          <w:ilvl w:val="0"/>
          <w:numId w:val="4"/>
        </w:numPr>
        <w:rPr>
          <w:sz w:val="21"/>
          <w:szCs w:val="21"/>
          <w:lang w:val="fr-CH"/>
        </w:rPr>
      </w:pPr>
      <w:proofErr w:type="spellStart"/>
      <w:r w:rsidRPr="00D11D55">
        <w:rPr>
          <w:sz w:val="21"/>
          <w:szCs w:val="21"/>
          <w:lang w:val="fr-CH"/>
        </w:rPr>
        <w:t>Sie</w:t>
      </w:r>
      <w:proofErr w:type="spellEnd"/>
      <w:r w:rsidRPr="00D11D55">
        <w:rPr>
          <w:sz w:val="21"/>
          <w:szCs w:val="21"/>
          <w:lang w:val="fr-CH"/>
        </w:rPr>
        <w:t xml:space="preserve"> </w:t>
      </w:r>
      <w:proofErr w:type="spellStart"/>
      <w:r w:rsidRPr="00D11D55">
        <w:rPr>
          <w:sz w:val="21"/>
          <w:szCs w:val="21"/>
          <w:lang w:val="fr-CH"/>
        </w:rPr>
        <w:t>berücksichtigt</w:t>
      </w:r>
      <w:proofErr w:type="spellEnd"/>
      <w:r w:rsidRPr="00D11D55">
        <w:rPr>
          <w:sz w:val="21"/>
          <w:szCs w:val="21"/>
          <w:lang w:val="fr-CH"/>
        </w:rPr>
        <w:t xml:space="preserve"> </w:t>
      </w:r>
      <w:proofErr w:type="spellStart"/>
      <w:r w:rsidRPr="00D11D55">
        <w:rPr>
          <w:sz w:val="21"/>
          <w:szCs w:val="21"/>
          <w:lang w:val="fr-CH"/>
        </w:rPr>
        <w:t>nicht</w:t>
      </w:r>
      <w:proofErr w:type="spellEnd"/>
      <w:r w:rsidRPr="00D11D55">
        <w:rPr>
          <w:sz w:val="21"/>
          <w:szCs w:val="21"/>
          <w:lang w:val="fr-CH"/>
        </w:rPr>
        <w:t xml:space="preserve">, </w:t>
      </w:r>
      <w:proofErr w:type="spellStart"/>
      <w:r w:rsidRPr="00D11D55">
        <w:rPr>
          <w:sz w:val="21"/>
          <w:szCs w:val="21"/>
          <w:lang w:val="fr-CH"/>
        </w:rPr>
        <w:t>dass</w:t>
      </w:r>
      <w:proofErr w:type="spellEnd"/>
      <w:r w:rsidRPr="00D11D55">
        <w:rPr>
          <w:sz w:val="21"/>
          <w:szCs w:val="21"/>
          <w:lang w:val="fr-CH"/>
        </w:rPr>
        <w:t xml:space="preserve"> 75% der </w:t>
      </w:r>
      <w:proofErr w:type="spellStart"/>
      <w:r w:rsidRPr="00D11D55">
        <w:rPr>
          <w:sz w:val="21"/>
          <w:szCs w:val="21"/>
          <w:lang w:val="fr-CH"/>
        </w:rPr>
        <w:t>Sterblichkeit</w:t>
      </w:r>
      <w:proofErr w:type="spellEnd"/>
      <w:r w:rsidRPr="00D11D55">
        <w:rPr>
          <w:sz w:val="21"/>
          <w:szCs w:val="21"/>
          <w:lang w:val="fr-CH"/>
        </w:rPr>
        <w:t xml:space="preserve"> </w:t>
      </w:r>
      <w:proofErr w:type="spellStart"/>
      <w:r w:rsidRPr="00D11D55">
        <w:rPr>
          <w:sz w:val="21"/>
          <w:szCs w:val="21"/>
          <w:lang w:val="fr-CH"/>
        </w:rPr>
        <w:t>auf</w:t>
      </w:r>
      <w:proofErr w:type="spellEnd"/>
      <w:r w:rsidRPr="00D11D55">
        <w:rPr>
          <w:sz w:val="21"/>
          <w:szCs w:val="21"/>
          <w:lang w:val="fr-CH"/>
        </w:rPr>
        <w:t xml:space="preserve"> </w:t>
      </w:r>
      <w:proofErr w:type="spellStart"/>
      <w:r w:rsidRPr="00D11D55">
        <w:rPr>
          <w:sz w:val="21"/>
          <w:szCs w:val="21"/>
          <w:lang w:val="fr-CH"/>
        </w:rPr>
        <w:t>chronische</w:t>
      </w:r>
      <w:proofErr w:type="spellEnd"/>
      <w:r w:rsidRPr="00D11D55">
        <w:rPr>
          <w:sz w:val="21"/>
          <w:szCs w:val="21"/>
          <w:lang w:val="fr-CH"/>
        </w:rPr>
        <w:t xml:space="preserve"> </w:t>
      </w:r>
      <w:proofErr w:type="spellStart"/>
      <w:r w:rsidRPr="00D11D55">
        <w:rPr>
          <w:sz w:val="21"/>
          <w:szCs w:val="21"/>
          <w:lang w:val="fr-CH"/>
        </w:rPr>
        <w:t>Krankheiten</w:t>
      </w:r>
      <w:proofErr w:type="spellEnd"/>
      <w:r w:rsidRPr="00D11D55">
        <w:rPr>
          <w:sz w:val="21"/>
          <w:szCs w:val="21"/>
          <w:lang w:val="fr-CH"/>
        </w:rPr>
        <w:t xml:space="preserve"> </w:t>
      </w:r>
      <w:proofErr w:type="spellStart"/>
      <w:r w:rsidRPr="00D11D55">
        <w:rPr>
          <w:sz w:val="21"/>
          <w:szCs w:val="21"/>
          <w:lang w:val="fr-CH"/>
        </w:rPr>
        <w:t>zurückzuführen</w:t>
      </w:r>
      <w:proofErr w:type="spellEnd"/>
      <w:r w:rsidRPr="00D11D55">
        <w:rPr>
          <w:sz w:val="21"/>
          <w:szCs w:val="21"/>
          <w:lang w:val="fr-CH"/>
        </w:rPr>
        <w:t xml:space="preserve"> </w:t>
      </w:r>
      <w:proofErr w:type="spellStart"/>
      <w:r w:rsidRPr="00D11D55">
        <w:rPr>
          <w:sz w:val="21"/>
          <w:szCs w:val="21"/>
          <w:lang w:val="fr-CH"/>
        </w:rPr>
        <w:t>sind</w:t>
      </w:r>
      <w:proofErr w:type="spellEnd"/>
      <w:r w:rsidRPr="00D11D55">
        <w:rPr>
          <w:sz w:val="21"/>
          <w:szCs w:val="21"/>
          <w:lang w:val="fr-CH"/>
        </w:rPr>
        <w:t xml:space="preserve">, </w:t>
      </w:r>
      <w:proofErr w:type="spellStart"/>
      <w:r w:rsidRPr="00D11D55">
        <w:rPr>
          <w:sz w:val="21"/>
          <w:szCs w:val="21"/>
          <w:lang w:val="fr-CH"/>
        </w:rPr>
        <w:t>während</w:t>
      </w:r>
      <w:proofErr w:type="spellEnd"/>
      <w:r w:rsidRPr="00D11D55">
        <w:rPr>
          <w:sz w:val="21"/>
          <w:szCs w:val="21"/>
          <w:lang w:val="fr-CH"/>
        </w:rPr>
        <w:t xml:space="preserve"> </w:t>
      </w:r>
      <w:proofErr w:type="spellStart"/>
      <w:r w:rsidRPr="00D11D55">
        <w:rPr>
          <w:sz w:val="21"/>
          <w:szCs w:val="21"/>
          <w:lang w:val="fr-CH"/>
        </w:rPr>
        <w:t>Infektionskrankheiten</w:t>
      </w:r>
      <w:proofErr w:type="spellEnd"/>
      <w:r w:rsidRPr="00D11D55">
        <w:rPr>
          <w:sz w:val="21"/>
          <w:szCs w:val="21"/>
          <w:lang w:val="fr-CH"/>
        </w:rPr>
        <w:t xml:space="preserve"> </w:t>
      </w:r>
      <w:proofErr w:type="spellStart"/>
      <w:r w:rsidRPr="00D11D55">
        <w:rPr>
          <w:sz w:val="21"/>
          <w:szCs w:val="21"/>
          <w:lang w:val="fr-CH"/>
        </w:rPr>
        <w:t>etwa</w:t>
      </w:r>
      <w:proofErr w:type="spellEnd"/>
      <w:r w:rsidRPr="00D11D55">
        <w:rPr>
          <w:sz w:val="21"/>
          <w:szCs w:val="21"/>
          <w:lang w:val="fr-CH"/>
        </w:rPr>
        <w:t xml:space="preserve"> 1% der </w:t>
      </w:r>
      <w:proofErr w:type="spellStart"/>
      <w:r w:rsidRPr="00D11D55">
        <w:rPr>
          <w:sz w:val="21"/>
          <w:szCs w:val="21"/>
          <w:lang w:val="fr-CH"/>
        </w:rPr>
        <w:t>Sterblichkeit</w:t>
      </w:r>
      <w:proofErr w:type="spellEnd"/>
      <w:r w:rsidRPr="00D11D55">
        <w:rPr>
          <w:sz w:val="21"/>
          <w:szCs w:val="21"/>
          <w:lang w:val="fr-CH"/>
        </w:rPr>
        <w:t xml:space="preserve"> </w:t>
      </w:r>
      <w:proofErr w:type="spellStart"/>
      <w:r w:rsidRPr="00D11D55">
        <w:rPr>
          <w:sz w:val="21"/>
          <w:szCs w:val="21"/>
          <w:lang w:val="fr-CH"/>
        </w:rPr>
        <w:t>ausmachen</w:t>
      </w:r>
      <w:proofErr w:type="spellEnd"/>
      <w:r w:rsidRPr="00D11D55">
        <w:rPr>
          <w:sz w:val="21"/>
          <w:szCs w:val="21"/>
          <w:lang w:val="fr-CH"/>
        </w:rPr>
        <w:t>.</w:t>
      </w:r>
    </w:p>
    <w:p w:rsidR="00D11D55" w:rsidRPr="00D11D55" w:rsidRDefault="00D11D55" w:rsidP="00D11D55">
      <w:pPr>
        <w:numPr>
          <w:ilvl w:val="0"/>
          <w:numId w:val="4"/>
        </w:numPr>
        <w:rPr>
          <w:sz w:val="21"/>
          <w:szCs w:val="21"/>
          <w:lang w:val="fr-CH"/>
        </w:rPr>
      </w:pPr>
      <w:proofErr w:type="spellStart"/>
      <w:r w:rsidRPr="00D11D55">
        <w:rPr>
          <w:sz w:val="21"/>
          <w:szCs w:val="21"/>
          <w:lang w:val="fr-CH"/>
        </w:rPr>
        <w:t>Sie</w:t>
      </w:r>
      <w:proofErr w:type="spellEnd"/>
      <w:r w:rsidRPr="00D11D55">
        <w:rPr>
          <w:sz w:val="21"/>
          <w:szCs w:val="21"/>
          <w:lang w:val="fr-CH"/>
        </w:rPr>
        <w:t xml:space="preserve"> </w:t>
      </w:r>
      <w:proofErr w:type="spellStart"/>
      <w:r w:rsidRPr="00D11D55">
        <w:rPr>
          <w:sz w:val="21"/>
          <w:szCs w:val="21"/>
          <w:lang w:val="fr-CH"/>
        </w:rPr>
        <w:t>geht</w:t>
      </w:r>
      <w:proofErr w:type="spellEnd"/>
      <w:r w:rsidRPr="00D11D55">
        <w:rPr>
          <w:sz w:val="21"/>
          <w:szCs w:val="21"/>
          <w:lang w:val="fr-CH"/>
        </w:rPr>
        <w:t xml:space="preserve"> </w:t>
      </w:r>
      <w:proofErr w:type="spellStart"/>
      <w:r w:rsidRPr="00D11D55">
        <w:rPr>
          <w:sz w:val="21"/>
          <w:szCs w:val="21"/>
          <w:lang w:val="fr-CH"/>
        </w:rPr>
        <w:t>nicht</w:t>
      </w:r>
      <w:proofErr w:type="spellEnd"/>
      <w:r w:rsidRPr="00D11D55">
        <w:rPr>
          <w:sz w:val="21"/>
          <w:szCs w:val="21"/>
          <w:lang w:val="fr-CH"/>
        </w:rPr>
        <w:t xml:space="preserve"> </w:t>
      </w:r>
      <w:proofErr w:type="spellStart"/>
      <w:r w:rsidRPr="00D11D55">
        <w:rPr>
          <w:sz w:val="21"/>
          <w:szCs w:val="21"/>
          <w:lang w:val="fr-CH"/>
        </w:rPr>
        <w:t>auf</w:t>
      </w:r>
      <w:proofErr w:type="spellEnd"/>
      <w:r w:rsidRPr="00D11D55">
        <w:rPr>
          <w:sz w:val="21"/>
          <w:szCs w:val="21"/>
          <w:lang w:val="fr-CH"/>
        </w:rPr>
        <w:t xml:space="preserve"> die </w:t>
      </w:r>
      <w:proofErr w:type="spellStart"/>
      <w:r w:rsidRPr="00D11D55">
        <w:rPr>
          <w:sz w:val="21"/>
          <w:szCs w:val="21"/>
          <w:lang w:val="fr-CH"/>
        </w:rPr>
        <w:t>schädlichen</w:t>
      </w:r>
      <w:proofErr w:type="spellEnd"/>
      <w:r w:rsidRPr="00D11D55">
        <w:rPr>
          <w:sz w:val="21"/>
          <w:szCs w:val="21"/>
          <w:lang w:val="fr-CH"/>
        </w:rPr>
        <w:t xml:space="preserve"> </w:t>
      </w:r>
      <w:proofErr w:type="spellStart"/>
      <w:r w:rsidRPr="00D11D55">
        <w:rPr>
          <w:sz w:val="21"/>
          <w:szCs w:val="21"/>
          <w:lang w:val="fr-CH"/>
        </w:rPr>
        <w:t>Auswirkungen</w:t>
      </w:r>
      <w:proofErr w:type="spellEnd"/>
      <w:r w:rsidRPr="00D11D55">
        <w:rPr>
          <w:sz w:val="21"/>
          <w:szCs w:val="21"/>
          <w:lang w:val="fr-CH"/>
        </w:rPr>
        <w:t xml:space="preserve"> </w:t>
      </w:r>
      <w:proofErr w:type="spellStart"/>
      <w:r w:rsidRPr="00D11D55">
        <w:rPr>
          <w:sz w:val="21"/>
          <w:szCs w:val="21"/>
          <w:lang w:val="fr-CH"/>
        </w:rPr>
        <w:t>ein</w:t>
      </w:r>
      <w:proofErr w:type="spellEnd"/>
      <w:r w:rsidRPr="00D11D55">
        <w:rPr>
          <w:sz w:val="21"/>
          <w:szCs w:val="21"/>
          <w:lang w:val="fr-CH"/>
        </w:rPr>
        <w:t xml:space="preserve">, die </w:t>
      </w:r>
      <w:proofErr w:type="spellStart"/>
      <w:r w:rsidRPr="00D11D55">
        <w:rPr>
          <w:sz w:val="21"/>
          <w:szCs w:val="21"/>
          <w:lang w:val="fr-CH"/>
        </w:rPr>
        <w:t>die</w:t>
      </w:r>
      <w:proofErr w:type="spellEnd"/>
      <w:r w:rsidRPr="00D11D55">
        <w:rPr>
          <w:sz w:val="21"/>
          <w:szCs w:val="21"/>
          <w:lang w:val="fr-CH"/>
        </w:rPr>
        <w:t xml:space="preserve"> </w:t>
      </w:r>
      <w:proofErr w:type="spellStart"/>
      <w:r w:rsidRPr="00D11D55">
        <w:rPr>
          <w:sz w:val="21"/>
          <w:szCs w:val="21"/>
          <w:lang w:val="fr-CH"/>
        </w:rPr>
        <w:t>Maßnahmen</w:t>
      </w:r>
      <w:proofErr w:type="spellEnd"/>
      <w:r w:rsidRPr="00D11D55">
        <w:rPr>
          <w:sz w:val="21"/>
          <w:szCs w:val="21"/>
          <w:lang w:val="fr-CH"/>
        </w:rPr>
        <w:t xml:space="preserve"> </w:t>
      </w:r>
      <w:proofErr w:type="spellStart"/>
      <w:r w:rsidRPr="00D11D55">
        <w:rPr>
          <w:sz w:val="21"/>
          <w:szCs w:val="21"/>
          <w:lang w:val="fr-CH"/>
        </w:rPr>
        <w:t>auf</w:t>
      </w:r>
      <w:proofErr w:type="spellEnd"/>
      <w:r w:rsidRPr="00D11D55">
        <w:rPr>
          <w:sz w:val="21"/>
          <w:szCs w:val="21"/>
          <w:lang w:val="fr-CH"/>
        </w:rPr>
        <w:t xml:space="preserve"> den </w:t>
      </w:r>
      <w:proofErr w:type="spellStart"/>
      <w:r w:rsidRPr="00D11D55">
        <w:rPr>
          <w:sz w:val="21"/>
          <w:szCs w:val="21"/>
          <w:lang w:val="fr-CH"/>
        </w:rPr>
        <w:t>Gesundheitszustand</w:t>
      </w:r>
      <w:proofErr w:type="spellEnd"/>
      <w:r w:rsidRPr="00D11D55">
        <w:rPr>
          <w:sz w:val="21"/>
          <w:szCs w:val="21"/>
          <w:lang w:val="fr-CH"/>
        </w:rPr>
        <w:t xml:space="preserve"> der </w:t>
      </w:r>
      <w:proofErr w:type="spellStart"/>
      <w:r w:rsidRPr="00D11D55">
        <w:rPr>
          <w:sz w:val="21"/>
          <w:szCs w:val="21"/>
          <w:lang w:val="fr-CH"/>
        </w:rPr>
        <w:t>Bevölkerung</w:t>
      </w:r>
      <w:proofErr w:type="spellEnd"/>
      <w:r w:rsidRPr="00D11D55">
        <w:rPr>
          <w:sz w:val="21"/>
          <w:szCs w:val="21"/>
          <w:lang w:val="fr-CH"/>
        </w:rPr>
        <w:t xml:space="preserve"> </w:t>
      </w:r>
      <w:proofErr w:type="spellStart"/>
      <w:r w:rsidRPr="00D11D55">
        <w:rPr>
          <w:sz w:val="21"/>
          <w:szCs w:val="21"/>
          <w:lang w:val="fr-CH"/>
        </w:rPr>
        <w:t>hatten</w:t>
      </w:r>
      <w:proofErr w:type="spellEnd"/>
      <w:r w:rsidRPr="00D11D55">
        <w:rPr>
          <w:sz w:val="21"/>
          <w:szCs w:val="21"/>
          <w:lang w:val="fr-CH"/>
        </w:rPr>
        <w:t xml:space="preserve"> </w:t>
      </w:r>
      <w:proofErr w:type="spellStart"/>
      <w:r w:rsidRPr="00D11D55">
        <w:rPr>
          <w:sz w:val="21"/>
          <w:szCs w:val="21"/>
          <w:lang w:val="fr-CH"/>
        </w:rPr>
        <w:t>und</w:t>
      </w:r>
      <w:proofErr w:type="spellEnd"/>
      <w:r w:rsidRPr="00D11D55">
        <w:rPr>
          <w:sz w:val="21"/>
          <w:szCs w:val="21"/>
          <w:lang w:val="fr-CH"/>
        </w:rPr>
        <w:t xml:space="preserve"> </w:t>
      </w:r>
      <w:proofErr w:type="spellStart"/>
      <w:r w:rsidRPr="00D11D55">
        <w:rPr>
          <w:sz w:val="21"/>
          <w:szCs w:val="21"/>
          <w:lang w:val="fr-CH"/>
        </w:rPr>
        <w:t>immer</w:t>
      </w:r>
      <w:proofErr w:type="spellEnd"/>
      <w:r w:rsidRPr="00D11D55">
        <w:rPr>
          <w:sz w:val="21"/>
          <w:szCs w:val="21"/>
          <w:lang w:val="fr-CH"/>
        </w:rPr>
        <w:t xml:space="preserve"> </w:t>
      </w:r>
      <w:proofErr w:type="spellStart"/>
      <w:r w:rsidRPr="00D11D55">
        <w:rPr>
          <w:sz w:val="21"/>
          <w:szCs w:val="21"/>
          <w:lang w:val="fr-CH"/>
        </w:rPr>
        <w:t>noch</w:t>
      </w:r>
      <w:proofErr w:type="spellEnd"/>
      <w:r w:rsidRPr="00D11D55">
        <w:rPr>
          <w:sz w:val="21"/>
          <w:szCs w:val="21"/>
          <w:lang w:val="fr-CH"/>
        </w:rPr>
        <w:t xml:space="preserve"> </w:t>
      </w:r>
      <w:proofErr w:type="spellStart"/>
      <w:r w:rsidRPr="00D11D55">
        <w:rPr>
          <w:sz w:val="21"/>
          <w:szCs w:val="21"/>
          <w:lang w:val="fr-CH"/>
        </w:rPr>
        <w:t>haben</w:t>
      </w:r>
      <w:proofErr w:type="spellEnd"/>
      <w:r w:rsidRPr="00D11D55">
        <w:rPr>
          <w:sz w:val="21"/>
          <w:szCs w:val="21"/>
          <w:lang w:val="fr-CH"/>
        </w:rPr>
        <w:t xml:space="preserve"> (</w:t>
      </w:r>
      <w:proofErr w:type="spellStart"/>
      <w:r w:rsidRPr="00D11D55">
        <w:rPr>
          <w:sz w:val="21"/>
          <w:szCs w:val="21"/>
          <w:lang w:val="fr-CH"/>
        </w:rPr>
        <w:t>soziale</w:t>
      </w:r>
      <w:proofErr w:type="spellEnd"/>
      <w:r w:rsidRPr="00D11D55">
        <w:rPr>
          <w:sz w:val="21"/>
          <w:szCs w:val="21"/>
          <w:lang w:val="fr-CH"/>
        </w:rPr>
        <w:t xml:space="preserve"> Isolation, </w:t>
      </w:r>
      <w:proofErr w:type="spellStart"/>
      <w:r w:rsidRPr="00D11D55">
        <w:rPr>
          <w:sz w:val="21"/>
          <w:szCs w:val="21"/>
          <w:lang w:val="fr-CH"/>
        </w:rPr>
        <w:t>wirtschaftliche</w:t>
      </w:r>
      <w:proofErr w:type="spellEnd"/>
      <w:r w:rsidRPr="00D11D55">
        <w:rPr>
          <w:sz w:val="21"/>
          <w:szCs w:val="21"/>
          <w:lang w:val="fr-CH"/>
        </w:rPr>
        <w:t xml:space="preserve"> </w:t>
      </w:r>
      <w:proofErr w:type="spellStart"/>
      <w:r w:rsidRPr="00D11D55">
        <w:rPr>
          <w:sz w:val="21"/>
          <w:szCs w:val="21"/>
          <w:lang w:val="fr-CH"/>
        </w:rPr>
        <w:t>Schäden</w:t>
      </w:r>
      <w:proofErr w:type="spellEnd"/>
      <w:r w:rsidRPr="00D11D55">
        <w:rPr>
          <w:sz w:val="21"/>
          <w:szCs w:val="21"/>
          <w:lang w:val="fr-CH"/>
        </w:rPr>
        <w:t xml:space="preserve">, </w:t>
      </w:r>
      <w:proofErr w:type="spellStart"/>
      <w:r w:rsidRPr="00D11D55">
        <w:rPr>
          <w:sz w:val="21"/>
          <w:szCs w:val="21"/>
          <w:lang w:val="fr-CH"/>
        </w:rPr>
        <w:t>unerwünschte</w:t>
      </w:r>
      <w:proofErr w:type="spellEnd"/>
      <w:r w:rsidRPr="00D11D55">
        <w:rPr>
          <w:sz w:val="21"/>
          <w:szCs w:val="21"/>
          <w:lang w:val="fr-CH"/>
        </w:rPr>
        <w:t xml:space="preserve"> </w:t>
      </w:r>
      <w:proofErr w:type="spellStart"/>
      <w:r w:rsidRPr="00D11D55">
        <w:rPr>
          <w:sz w:val="21"/>
          <w:szCs w:val="21"/>
          <w:lang w:val="fr-CH"/>
        </w:rPr>
        <w:t>Nebenwirkungen</w:t>
      </w:r>
      <w:proofErr w:type="spellEnd"/>
      <w:r w:rsidRPr="00D11D55">
        <w:rPr>
          <w:sz w:val="21"/>
          <w:szCs w:val="21"/>
          <w:lang w:val="fr-CH"/>
        </w:rPr>
        <w:t xml:space="preserve"> von </w:t>
      </w:r>
      <w:proofErr w:type="spellStart"/>
      <w:r w:rsidRPr="00D11D55">
        <w:rPr>
          <w:sz w:val="21"/>
          <w:szCs w:val="21"/>
          <w:lang w:val="fr-CH"/>
        </w:rPr>
        <w:t>Medikamenten</w:t>
      </w:r>
      <w:proofErr w:type="spellEnd"/>
      <w:r w:rsidRPr="00D11D55">
        <w:rPr>
          <w:sz w:val="21"/>
          <w:szCs w:val="21"/>
          <w:lang w:val="fr-CH"/>
        </w:rPr>
        <w:t xml:space="preserve"> </w:t>
      </w:r>
      <w:proofErr w:type="spellStart"/>
      <w:r w:rsidRPr="00D11D55">
        <w:rPr>
          <w:sz w:val="21"/>
          <w:szCs w:val="21"/>
          <w:lang w:val="fr-CH"/>
        </w:rPr>
        <w:t>und</w:t>
      </w:r>
      <w:proofErr w:type="spellEnd"/>
      <w:r w:rsidRPr="00D11D55">
        <w:rPr>
          <w:sz w:val="21"/>
          <w:szCs w:val="21"/>
          <w:lang w:val="fr-CH"/>
        </w:rPr>
        <w:t xml:space="preserve"> </w:t>
      </w:r>
      <w:proofErr w:type="spellStart"/>
      <w:r w:rsidRPr="00D11D55">
        <w:rPr>
          <w:sz w:val="21"/>
          <w:szCs w:val="21"/>
          <w:lang w:val="fr-CH"/>
        </w:rPr>
        <w:t>Injektionen</w:t>
      </w:r>
      <w:proofErr w:type="spellEnd"/>
      <w:r w:rsidRPr="00D11D55">
        <w:rPr>
          <w:sz w:val="21"/>
          <w:szCs w:val="21"/>
          <w:lang w:val="fr-CH"/>
        </w:rPr>
        <w:t xml:space="preserve"> </w:t>
      </w:r>
      <w:proofErr w:type="spellStart"/>
      <w:r w:rsidRPr="00D11D55">
        <w:rPr>
          <w:sz w:val="21"/>
          <w:szCs w:val="21"/>
          <w:lang w:val="fr-CH"/>
        </w:rPr>
        <w:t>usw</w:t>
      </w:r>
      <w:proofErr w:type="spellEnd"/>
      <w:r w:rsidRPr="00D11D55">
        <w:rPr>
          <w:sz w:val="21"/>
          <w:szCs w:val="21"/>
          <w:lang w:val="fr-CH"/>
        </w:rPr>
        <w:t>.).</w:t>
      </w:r>
    </w:p>
    <w:p w:rsidR="00D11D55" w:rsidRPr="00D11D55" w:rsidRDefault="00D11D55" w:rsidP="00D11D55">
      <w:pPr>
        <w:numPr>
          <w:ilvl w:val="0"/>
          <w:numId w:val="1"/>
        </w:numPr>
        <w:rPr>
          <w:sz w:val="21"/>
          <w:szCs w:val="21"/>
          <w:lang w:val="fr-CH"/>
        </w:rPr>
      </w:pPr>
      <w:proofErr w:type="spellStart"/>
      <w:r w:rsidRPr="00D11D55">
        <w:rPr>
          <w:sz w:val="21"/>
          <w:szCs w:val="21"/>
          <w:lang w:val="fr-CH"/>
        </w:rPr>
        <w:t>Sie</w:t>
      </w:r>
      <w:proofErr w:type="spellEnd"/>
      <w:r w:rsidRPr="00D11D55">
        <w:rPr>
          <w:sz w:val="21"/>
          <w:szCs w:val="21"/>
          <w:lang w:val="fr-CH"/>
        </w:rPr>
        <w:t xml:space="preserve"> </w:t>
      </w:r>
      <w:proofErr w:type="spellStart"/>
      <w:r w:rsidRPr="00D11D55">
        <w:rPr>
          <w:sz w:val="21"/>
          <w:szCs w:val="21"/>
          <w:lang w:val="fr-CH"/>
        </w:rPr>
        <w:t>unterschlägt</w:t>
      </w:r>
      <w:proofErr w:type="spellEnd"/>
      <w:r w:rsidRPr="00D11D55">
        <w:rPr>
          <w:sz w:val="21"/>
          <w:szCs w:val="21"/>
          <w:lang w:val="fr-CH"/>
        </w:rPr>
        <w:t xml:space="preserve">, </w:t>
      </w:r>
      <w:proofErr w:type="spellStart"/>
      <w:r w:rsidRPr="00D11D55">
        <w:rPr>
          <w:sz w:val="21"/>
          <w:szCs w:val="21"/>
          <w:lang w:val="fr-CH"/>
        </w:rPr>
        <w:t>dass</w:t>
      </w:r>
      <w:proofErr w:type="spellEnd"/>
      <w:r w:rsidRPr="00D11D55">
        <w:rPr>
          <w:sz w:val="21"/>
          <w:szCs w:val="21"/>
          <w:lang w:val="fr-CH"/>
        </w:rPr>
        <w:t xml:space="preserve"> </w:t>
      </w:r>
      <w:proofErr w:type="spellStart"/>
      <w:r w:rsidRPr="00D11D55">
        <w:rPr>
          <w:sz w:val="21"/>
          <w:szCs w:val="21"/>
          <w:lang w:val="fr-CH"/>
        </w:rPr>
        <w:t>jede</w:t>
      </w:r>
      <w:proofErr w:type="spellEnd"/>
      <w:r w:rsidRPr="00D11D55">
        <w:rPr>
          <w:sz w:val="21"/>
          <w:szCs w:val="21"/>
          <w:lang w:val="fr-CH"/>
        </w:rPr>
        <w:t xml:space="preserve"> </w:t>
      </w:r>
      <w:proofErr w:type="spellStart"/>
      <w:r w:rsidRPr="00D11D55">
        <w:rPr>
          <w:sz w:val="21"/>
          <w:szCs w:val="21"/>
          <w:lang w:val="fr-CH"/>
        </w:rPr>
        <w:t>medizinische</w:t>
      </w:r>
      <w:proofErr w:type="spellEnd"/>
      <w:r w:rsidRPr="00D11D55">
        <w:rPr>
          <w:sz w:val="21"/>
          <w:szCs w:val="21"/>
          <w:lang w:val="fr-CH"/>
        </w:rPr>
        <w:t xml:space="preserve"> </w:t>
      </w:r>
      <w:proofErr w:type="spellStart"/>
      <w:r w:rsidRPr="00D11D55">
        <w:rPr>
          <w:sz w:val="21"/>
          <w:szCs w:val="21"/>
          <w:lang w:val="fr-CH"/>
        </w:rPr>
        <w:t>Behandlung</w:t>
      </w:r>
      <w:proofErr w:type="spellEnd"/>
      <w:r w:rsidRPr="00D11D55">
        <w:rPr>
          <w:sz w:val="21"/>
          <w:szCs w:val="21"/>
          <w:lang w:val="fr-CH"/>
        </w:rPr>
        <w:t xml:space="preserve">, </w:t>
      </w:r>
      <w:proofErr w:type="spellStart"/>
      <w:r w:rsidRPr="00D11D55">
        <w:rPr>
          <w:sz w:val="21"/>
          <w:szCs w:val="21"/>
          <w:lang w:val="fr-CH"/>
        </w:rPr>
        <w:t>jede</w:t>
      </w:r>
      <w:proofErr w:type="spellEnd"/>
      <w:r w:rsidRPr="00D11D55">
        <w:rPr>
          <w:sz w:val="21"/>
          <w:szCs w:val="21"/>
          <w:lang w:val="fr-CH"/>
        </w:rPr>
        <w:t xml:space="preserve"> </w:t>
      </w:r>
      <w:proofErr w:type="spellStart"/>
      <w:r w:rsidRPr="00D11D55">
        <w:rPr>
          <w:sz w:val="21"/>
          <w:szCs w:val="21"/>
          <w:lang w:val="fr-CH"/>
        </w:rPr>
        <w:t>Maßnahme</w:t>
      </w:r>
      <w:proofErr w:type="spellEnd"/>
      <w:r w:rsidRPr="00D11D55">
        <w:rPr>
          <w:sz w:val="21"/>
          <w:szCs w:val="21"/>
          <w:lang w:val="fr-CH"/>
        </w:rPr>
        <w:t xml:space="preserve"> </w:t>
      </w:r>
      <w:proofErr w:type="spellStart"/>
      <w:r w:rsidRPr="00D11D55">
        <w:rPr>
          <w:sz w:val="21"/>
          <w:szCs w:val="21"/>
          <w:lang w:val="fr-CH"/>
        </w:rPr>
        <w:t>im</w:t>
      </w:r>
      <w:proofErr w:type="spellEnd"/>
      <w:r w:rsidRPr="00D11D55">
        <w:rPr>
          <w:sz w:val="21"/>
          <w:szCs w:val="21"/>
          <w:lang w:val="fr-CH"/>
        </w:rPr>
        <w:t xml:space="preserve"> </w:t>
      </w:r>
      <w:proofErr w:type="spellStart"/>
      <w:r w:rsidRPr="00D11D55">
        <w:rPr>
          <w:sz w:val="21"/>
          <w:szCs w:val="21"/>
          <w:lang w:val="fr-CH"/>
        </w:rPr>
        <w:t>Bereich</w:t>
      </w:r>
      <w:proofErr w:type="spellEnd"/>
      <w:r w:rsidRPr="00D11D55">
        <w:rPr>
          <w:sz w:val="21"/>
          <w:szCs w:val="21"/>
          <w:lang w:val="fr-CH"/>
        </w:rPr>
        <w:t xml:space="preserve"> der </w:t>
      </w:r>
      <w:proofErr w:type="spellStart"/>
      <w:r w:rsidRPr="00D11D55">
        <w:rPr>
          <w:sz w:val="21"/>
          <w:szCs w:val="21"/>
          <w:lang w:val="fr-CH"/>
        </w:rPr>
        <w:t>öffentlichen</w:t>
      </w:r>
      <w:proofErr w:type="spellEnd"/>
      <w:r w:rsidRPr="00D11D55">
        <w:rPr>
          <w:sz w:val="21"/>
          <w:szCs w:val="21"/>
          <w:lang w:val="fr-CH"/>
        </w:rPr>
        <w:t xml:space="preserve"> </w:t>
      </w:r>
      <w:proofErr w:type="spellStart"/>
      <w:r w:rsidRPr="00D11D55">
        <w:rPr>
          <w:sz w:val="21"/>
          <w:szCs w:val="21"/>
          <w:lang w:val="fr-CH"/>
        </w:rPr>
        <w:t>Gesundheit</w:t>
      </w:r>
      <w:proofErr w:type="spellEnd"/>
      <w:r w:rsidRPr="00D11D55">
        <w:rPr>
          <w:sz w:val="21"/>
          <w:szCs w:val="21"/>
          <w:lang w:val="fr-CH"/>
        </w:rPr>
        <w:t xml:space="preserve"> </w:t>
      </w:r>
      <w:proofErr w:type="spellStart"/>
      <w:r w:rsidRPr="00D11D55">
        <w:rPr>
          <w:sz w:val="21"/>
          <w:szCs w:val="21"/>
          <w:lang w:val="fr-CH"/>
        </w:rPr>
        <w:t>kurz</w:t>
      </w:r>
      <w:proofErr w:type="spellEnd"/>
      <w:r w:rsidRPr="00D11D55">
        <w:rPr>
          <w:sz w:val="21"/>
          <w:szCs w:val="21"/>
          <w:lang w:val="fr-CH"/>
        </w:rPr>
        <w:t xml:space="preserve">-, </w:t>
      </w:r>
      <w:proofErr w:type="spellStart"/>
      <w:r w:rsidRPr="00D11D55">
        <w:rPr>
          <w:sz w:val="21"/>
          <w:szCs w:val="21"/>
          <w:lang w:val="fr-CH"/>
        </w:rPr>
        <w:t>mittel</w:t>
      </w:r>
      <w:proofErr w:type="spellEnd"/>
      <w:r w:rsidRPr="00D11D55">
        <w:rPr>
          <w:sz w:val="21"/>
          <w:szCs w:val="21"/>
          <w:lang w:val="fr-CH"/>
        </w:rPr>
        <w:t xml:space="preserve">- </w:t>
      </w:r>
      <w:proofErr w:type="spellStart"/>
      <w:r w:rsidRPr="00D11D55">
        <w:rPr>
          <w:sz w:val="21"/>
          <w:szCs w:val="21"/>
          <w:lang w:val="fr-CH"/>
        </w:rPr>
        <w:t>und</w:t>
      </w:r>
      <w:proofErr w:type="spellEnd"/>
      <w:r w:rsidRPr="00D11D55">
        <w:rPr>
          <w:sz w:val="21"/>
          <w:szCs w:val="21"/>
          <w:lang w:val="fr-CH"/>
        </w:rPr>
        <w:t xml:space="preserve"> </w:t>
      </w:r>
      <w:proofErr w:type="spellStart"/>
      <w:r w:rsidRPr="00D11D55">
        <w:rPr>
          <w:sz w:val="21"/>
          <w:szCs w:val="21"/>
          <w:lang w:val="fr-CH"/>
        </w:rPr>
        <w:t>langfristig</w:t>
      </w:r>
      <w:proofErr w:type="spellEnd"/>
      <w:r w:rsidRPr="00D11D55">
        <w:rPr>
          <w:sz w:val="21"/>
          <w:szCs w:val="21"/>
          <w:lang w:val="fr-CH"/>
        </w:rPr>
        <w:t xml:space="preserve"> </w:t>
      </w:r>
      <w:proofErr w:type="spellStart"/>
      <w:r w:rsidRPr="00D11D55">
        <w:rPr>
          <w:sz w:val="21"/>
          <w:szCs w:val="21"/>
          <w:lang w:val="fr-CH"/>
        </w:rPr>
        <w:t>auch</w:t>
      </w:r>
      <w:proofErr w:type="spellEnd"/>
      <w:r w:rsidRPr="00D11D55">
        <w:rPr>
          <w:sz w:val="21"/>
          <w:szCs w:val="21"/>
          <w:lang w:val="fr-CH"/>
        </w:rPr>
        <w:t xml:space="preserve"> </w:t>
      </w:r>
      <w:proofErr w:type="spellStart"/>
      <w:r w:rsidRPr="00D11D55">
        <w:rPr>
          <w:sz w:val="21"/>
          <w:szCs w:val="21"/>
          <w:lang w:val="fr-CH"/>
        </w:rPr>
        <w:t>schädliche</w:t>
      </w:r>
      <w:proofErr w:type="spellEnd"/>
      <w:r w:rsidRPr="00D11D55">
        <w:rPr>
          <w:sz w:val="21"/>
          <w:szCs w:val="21"/>
          <w:lang w:val="fr-CH"/>
        </w:rPr>
        <w:t xml:space="preserve"> </w:t>
      </w:r>
      <w:proofErr w:type="spellStart"/>
      <w:r w:rsidRPr="00D11D55">
        <w:rPr>
          <w:sz w:val="21"/>
          <w:szCs w:val="21"/>
          <w:lang w:val="fr-CH"/>
        </w:rPr>
        <w:t>Auswirkungen</w:t>
      </w:r>
      <w:proofErr w:type="spellEnd"/>
      <w:r w:rsidRPr="00D11D55">
        <w:rPr>
          <w:sz w:val="21"/>
          <w:szCs w:val="21"/>
          <w:lang w:val="fr-CH"/>
        </w:rPr>
        <w:t xml:space="preserve"> </w:t>
      </w:r>
      <w:proofErr w:type="spellStart"/>
      <w:r w:rsidRPr="00D11D55">
        <w:rPr>
          <w:sz w:val="21"/>
          <w:szCs w:val="21"/>
          <w:lang w:val="fr-CH"/>
        </w:rPr>
        <w:t>hat</w:t>
      </w:r>
      <w:proofErr w:type="spellEnd"/>
      <w:r w:rsidRPr="00D11D55">
        <w:rPr>
          <w:sz w:val="21"/>
          <w:szCs w:val="21"/>
          <w:lang w:val="fr-CH"/>
        </w:rPr>
        <w:t xml:space="preserve"> (Nocebo-</w:t>
      </w:r>
      <w:proofErr w:type="spellStart"/>
      <w:r w:rsidRPr="00D11D55">
        <w:rPr>
          <w:sz w:val="21"/>
          <w:szCs w:val="21"/>
          <w:lang w:val="fr-CH"/>
        </w:rPr>
        <w:t>Effekt</w:t>
      </w:r>
      <w:proofErr w:type="spellEnd"/>
      <w:r w:rsidRPr="00D11D55">
        <w:rPr>
          <w:sz w:val="21"/>
          <w:szCs w:val="21"/>
          <w:lang w:val="fr-CH"/>
        </w:rPr>
        <w:t>).</w:t>
      </w:r>
    </w:p>
    <w:p w:rsidR="00D11D55" w:rsidRPr="00D11D55" w:rsidRDefault="00D11D55" w:rsidP="00D11D55">
      <w:pPr>
        <w:numPr>
          <w:ilvl w:val="0"/>
          <w:numId w:val="1"/>
        </w:numPr>
        <w:rPr>
          <w:sz w:val="21"/>
          <w:szCs w:val="21"/>
          <w:lang w:val="fr-CH"/>
        </w:rPr>
      </w:pPr>
      <w:proofErr w:type="spellStart"/>
      <w:r w:rsidRPr="00D11D55">
        <w:rPr>
          <w:sz w:val="21"/>
          <w:szCs w:val="21"/>
          <w:lang w:val="fr-CH"/>
        </w:rPr>
        <w:t>Sie</w:t>
      </w:r>
      <w:proofErr w:type="spellEnd"/>
      <w:r w:rsidRPr="00D11D55">
        <w:rPr>
          <w:sz w:val="21"/>
          <w:szCs w:val="21"/>
          <w:lang w:val="fr-CH"/>
        </w:rPr>
        <w:t xml:space="preserve"> </w:t>
      </w:r>
      <w:proofErr w:type="spellStart"/>
      <w:r w:rsidRPr="00D11D55">
        <w:rPr>
          <w:sz w:val="21"/>
          <w:szCs w:val="21"/>
          <w:lang w:val="fr-CH"/>
        </w:rPr>
        <w:t>ignoriert</w:t>
      </w:r>
      <w:proofErr w:type="spellEnd"/>
      <w:r w:rsidRPr="00D11D55">
        <w:rPr>
          <w:sz w:val="21"/>
          <w:szCs w:val="21"/>
          <w:lang w:val="fr-CH"/>
        </w:rPr>
        <w:t xml:space="preserve"> </w:t>
      </w:r>
      <w:proofErr w:type="spellStart"/>
      <w:r w:rsidRPr="00D11D55">
        <w:rPr>
          <w:sz w:val="21"/>
          <w:szCs w:val="21"/>
          <w:lang w:val="fr-CH"/>
        </w:rPr>
        <w:t>das</w:t>
      </w:r>
      <w:proofErr w:type="spellEnd"/>
      <w:r w:rsidRPr="00D11D55">
        <w:rPr>
          <w:sz w:val="21"/>
          <w:szCs w:val="21"/>
          <w:lang w:val="fr-CH"/>
        </w:rPr>
        <w:t xml:space="preserve"> </w:t>
      </w:r>
      <w:proofErr w:type="spellStart"/>
      <w:r w:rsidRPr="00D11D55">
        <w:rPr>
          <w:sz w:val="21"/>
          <w:szCs w:val="21"/>
          <w:lang w:val="fr-CH"/>
        </w:rPr>
        <w:t>Grundprinzip</w:t>
      </w:r>
      <w:proofErr w:type="spellEnd"/>
      <w:r w:rsidRPr="00D11D55">
        <w:rPr>
          <w:sz w:val="21"/>
          <w:szCs w:val="21"/>
          <w:lang w:val="fr-CH"/>
        </w:rPr>
        <w:t xml:space="preserve"> des </w:t>
      </w:r>
      <w:proofErr w:type="spellStart"/>
      <w:r w:rsidRPr="00D11D55">
        <w:rPr>
          <w:sz w:val="21"/>
          <w:szCs w:val="21"/>
          <w:lang w:val="fr-CH"/>
        </w:rPr>
        <w:t>medizinischen</w:t>
      </w:r>
      <w:proofErr w:type="spellEnd"/>
      <w:r w:rsidRPr="00D11D55">
        <w:rPr>
          <w:sz w:val="21"/>
          <w:szCs w:val="21"/>
          <w:lang w:val="fr-CH"/>
        </w:rPr>
        <w:t xml:space="preserve"> </w:t>
      </w:r>
      <w:proofErr w:type="spellStart"/>
      <w:r w:rsidRPr="00D11D55">
        <w:rPr>
          <w:sz w:val="21"/>
          <w:szCs w:val="21"/>
          <w:lang w:val="fr-CH"/>
        </w:rPr>
        <w:t>Ansatzes</w:t>
      </w:r>
      <w:proofErr w:type="spellEnd"/>
      <w:r w:rsidRPr="00D11D55">
        <w:rPr>
          <w:sz w:val="21"/>
          <w:szCs w:val="21"/>
          <w:lang w:val="fr-CH"/>
        </w:rPr>
        <w:t xml:space="preserve"> </w:t>
      </w:r>
      <w:proofErr w:type="spellStart"/>
      <w:r w:rsidRPr="00D11D55">
        <w:rPr>
          <w:sz w:val="21"/>
          <w:szCs w:val="21"/>
          <w:lang w:val="fr-CH"/>
        </w:rPr>
        <w:t>aus</w:t>
      </w:r>
      <w:proofErr w:type="spellEnd"/>
      <w:r w:rsidRPr="00D11D55">
        <w:rPr>
          <w:sz w:val="21"/>
          <w:szCs w:val="21"/>
          <w:lang w:val="fr-CH"/>
        </w:rPr>
        <w:t xml:space="preserve"> </w:t>
      </w:r>
      <w:proofErr w:type="spellStart"/>
      <w:r w:rsidRPr="00D11D55">
        <w:rPr>
          <w:sz w:val="21"/>
          <w:szCs w:val="21"/>
          <w:lang w:val="fr-CH"/>
        </w:rPr>
        <w:t>dem</w:t>
      </w:r>
      <w:proofErr w:type="spellEnd"/>
      <w:r w:rsidRPr="00D11D55">
        <w:rPr>
          <w:sz w:val="21"/>
          <w:szCs w:val="21"/>
          <w:lang w:val="fr-CH"/>
        </w:rPr>
        <w:t xml:space="preserve"> Eid des </w:t>
      </w:r>
      <w:proofErr w:type="spellStart"/>
      <w:r w:rsidRPr="00D11D55">
        <w:rPr>
          <w:sz w:val="21"/>
          <w:szCs w:val="21"/>
          <w:lang w:val="fr-CH"/>
        </w:rPr>
        <w:t>Hippokrates</w:t>
      </w:r>
      <w:proofErr w:type="spellEnd"/>
      <w:r w:rsidRPr="00D11D55">
        <w:rPr>
          <w:sz w:val="21"/>
          <w:szCs w:val="21"/>
          <w:lang w:val="fr-CH"/>
        </w:rPr>
        <w:t xml:space="preserve"> </w:t>
      </w:r>
      <w:r w:rsidR="00C47FEA">
        <w:rPr>
          <w:sz w:val="21"/>
          <w:szCs w:val="21"/>
          <w:lang w:val="fr-CH"/>
        </w:rPr>
        <w:t>«</w:t>
      </w:r>
      <w:r w:rsidRPr="00D11D55">
        <w:rPr>
          <w:sz w:val="21"/>
          <w:szCs w:val="21"/>
          <w:lang w:val="fr-CH"/>
        </w:rPr>
        <w:t xml:space="preserve">primum non </w:t>
      </w:r>
      <w:proofErr w:type="spellStart"/>
      <w:r w:rsidRPr="00D11D55">
        <w:rPr>
          <w:sz w:val="21"/>
          <w:szCs w:val="21"/>
          <w:lang w:val="fr-CH"/>
        </w:rPr>
        <w:t>nocere</w:t>
      </w:r>
      <w:proofErr w:type="spellEnd"/>
      <w:r w:rsidR="00C47FEA">
        <w:rPr>
          <w:sz w:val="21"/>
          <w:szCs w:val="21"/>
          <w:lang w:val="fr-CH"/>
        </w:rPr>
        <w:t>»</w:t>
      </w:r>
      <w:r w:rsidRPr="00D11D55">
        <w:rPr>
          <w:sz w:val="21"/>
          <w:szCs w:val="21"/>
          <w:lang w:val="fr-CH"/>
        </w:rPr>
        <w:t xml:space="preserve"> (in </w:t>
      </w:r>
      <w:proofErr w:type="spellStart"/>
      <w:r w:rsidRPr="00D11D55">
        <w:rPr>
          <w:sz w:val="21"/>
          <w:szCs w:val="21"/>
          <w:lang w:val="fr-CH"/>
        </w:rPr>
        <w:t>erster</w:t>
      </w:r>
      <w:proofErr w:type="spellEnd"/>
      <w:r w:rsidRPr="00D11D55">
        <w:rPr>
          <w:sz w:val="21"/>
          <w:szCs w:val="21"/>
          <w:lang w:val="fr-CH"/>
        </w:rPr>
        <w:t xml:space="preserve"> </w:t>
      </w:r>
      <w:proofErr w:type="spellStart"/>
      <w:r w:rsidRPr="00D11D55">
        <w:rPr>
          <w:sz w:val="21"/>
          <w:szCs w:val="21"/>
          <w:lang w:val="fr-CH"/>
        </w:rPr>
        <w:t>Linie</w:t>
      </w:r>
      <w:proofErr w:type="spellEnd"/>
      <w:r w:rsidRPr="00D11D55">
        <w:rPr>
          <w:sz w:val="21"/>
          <w:szCs w:val="21"/>
          <w:lang w:val="fr-CH"/>
        </w:rPr>
        <w:t xml:space="preserve"> </w:t>
      </w:r>
      <w:proofErr w:type="spellStart"/>
      <w:r w:rsidRPr="00D11D55">
        <w:rPr>
          <w:sz w:val="21"/>
          <w:szCs w:val="21"/>
          <w:lang w:val="fr-CH"/>
        </w:rPr>
        <w:t>nicht</w:t>
      </w:r>
      <w:proofErr w:type="spellEnd"/>
      <w:r w:rsidRPr="00D11D55">
        <w:rPr>
          <w:sz w:val="21"/>
          <w:szCs w:val="21"/>
          <w:lang w:val="fr-CH"/>
        </w:rPr>
        <w:t xml:space="preserve"> </w:t>
      </w:r>
      <w:proofErr w:type="spellStart"/>
      <w:r w:rsidRPr="00D11D55">
        <w:rPr>
          <w:sz w:val="21"/>
          <w:szCs w:val="21"/>
          <w:lang w:val="fr-CH"/>
        </w:rPr>
        <w:t>schaden</w:t>
      </w:r>
      <w:proofErr w:type="spellEnd"/>
      <w:r w:rsidRPr="00D11D55">
        <w:rPr>
          <w:sz w:val="21"/>
          <w:szCs w:val="21"/>
          <w:lang w:val="fr-CH"/>
        </w:rPr>
        <w:t>).</w:t>
      </w:r>
    </w:p>
    <w:p w:rsidR="00D11D55" w:rsidRPr="00D11D55" w:rsidRDefault="00D11D55" w:rsidP="00D11D55">
      <w:pPr>
        <w:numPr>
          <w:ilvl w:val="0"/>
          <w:numId w:val="1"/>
        </w:numPr>
        <w:rPr>
          <w:sz w:val="21"/>
          <w:szCs w:val="21"/>
          <w:lang w:val="fr-CH"/>
        </w:rPr>
      </w:pPr>
      <w:proofErr w:type="spellStart"/>
      <w:r w:rsidRPr="00D11D55">
        <w:rPr>
          <w:sz w:val="21"/>
          <w:szCs w:val="21"/>
          <w:lang w:val="fr-CH"/>
        </w:rPr>
        <w:t>Sie</w:t>
      </w:r>
      <w:proofErr w:type="spellEnd"/>
      <w:r w:rsidRPr="00D11D55">
        <w:rPr>
          <w:sz w:val="21"/>
          <w:szCs w:val="21"/>
          <w:lang w:val="fr-CH"/>
        </w:rPr>
        <w:t xml:space="preserve"> </w:t>
      </w:r>
      <w:proofErr w:type="spellStart"/>
      <w:r w:rsidRPr="00D11D55">
        <w:rPr>
          <w:sz w:val="21"/>
          <w:szCs w:val="21"/>
          <w:lang w:val="fr-CH"/>
        </w:rPr>
        <w:t>schlägt</w:t>
      </w:r>
      <w:proofErr w:type="spellEnd"/>
      <w:r w:rsidRPr="00D11D55">
        <w:rPr>
          <w:sz w:val="21"/>
          <w:szCs w:val="21"/>
          <w:lang w:val="fr-CH"/>
        </w:rPr>
        <w:t xml:space="preserve"> </w:t>
      </w:r>
      <w:proofErr w:type="spellStart"/>
      <w:r w:rsidRPr="00D11D55">
        <w:rPr>
          <w:sz w:val="21"/>
          <w:szCs w:val="21"/>
          <w:lang w:val="fr-CH"/>
        </w:rPr>
        <w:t>einen</w:t>
      </w:r>
      <w:proofErr w:type="spellEnd"/>
      <w:r w:rsidRPr="00D11D55">
        <w:rPr>
          <w:sz w:val="21"/>
          <w:szCs w:val="21"/>
          <w:lang w:val="fr-CH"/>
        </w:rPr>
        <w:t xml:space="preserve"> </w:t>
      </w:r>
      <w:proofErr w:type="spellStart"/>
      <w:r w:rsidRPr="00D11D55">
        <w:rPr>
          <w:sz w:val="21"/>
          <w:szCs w:val="21"/>
          <w:lang w:val="fr-CH"/>
        </w:rPr>
        <w:t>standardisierten</w:t>
      </w:r>
      <w:proofErr w:type="spellEnd"/>
      <w:r w:rsidRPr="00D11D55">
        <w:rPr>
          <w:sz w:val="21"/>
          <w:szCs w:val="21"/>
          <w:lang w:val="fr-CH"/>
        </w:rPr>
        <w:t xml:space="preserve"> </w:t>
      </w:r>
      <w:proofErr w:type="spellStart"/>
      <w:r w:rsidRPr="00D11D55">
        <w:rPr>
          <w:sz w:val="21"/>
          <w:szCs w:val="21"/>
          <w:lang w:val="fr-CH"/>
        </w:rPr>
        <w:t>Ansatz</w:t>
      </w:r>
      <w:proofErr w:type="spellEnd"/>
      <w:r w:rsidRPr="00D11D55">
        <w:rPr>
          <w:sz w:val="21"/>
          <w:szCs w:val="21"/>
          <w:lang w:val="fr-CH"/>
        </w:rPr>
        <w:t xml:space="preserve"> </w:t>
      </w:r>
      <w:proofErr w:type="spellStart"/>
      <w:r w:rsidRPr="00D11D55">
        <w:rPr>
          <w:sz w:val="21"/>
          <w:szCs w:val="21"/>
          <w:lang w:val="fr-CH"/>
        </w:rPr>
        <w:t>für</w:t>
      </w:r>
      <w:proofErr w:type="spellEnd"/>
      <w:r w:rsidRPr="00D11D55">
        <w:rPr>
          <w:sz w:val="21"/>
          <w:szCs w:val="21"/>
          <w:lang w:val="fr-CH"/>
        </w:rPr>
        <w:t xml:space="preserve"> die </w:t>
      </w:r>
      <w:proofErr w:type="spellStart"/>
      <w:r w:rsidRPr="00D11D55">
        <w:rPr>
          <w:sz w:val="21"/>
          <w:szCs w:val="21"/>
          <w:lang w:val="fr-CH"/>
        </w:rPr>
        <w:t>Behandlung</w:t>
      </w:r>
      <w:proofErr w:type="spellEnd"/>
      <w:r w:rsidRPr="00D11D55">
        <w:rPr>
          <w:sz w:val="21"/>
          <w:szCs w:val="21"/>
          <w:lang w:val="fr-CH"/>
        </w:rPr>
        <w:t xml:space="preserve"> vor, der </w:t>
      </w:r>
      <w:proofErr w:type="spellStart"/>
      <w:r w:rsidRPr="00D11D55">
        <w:rPr>
          <w:sz w:val="21"/>
          <w:szCs w:val="21"/>
          <w:lang w:val="fr-CH"/>
        </w:rPr>
        <w:t>im</w:t>
      </w:r>
      <w:proofErr w:type="spellEnd"/>
      <w:r w:rsidRPr="00D11D55">
        <w:rPr>
          <w:sz w:val="21"/>
          <w:szCs w:val="21"/>
          <w:lang w:val="fr-CH"/>
        </w:rPr>
        <w:t xml:space="preserve"> </w:t>
      </w:r>
      <w:proofErr w:type="spellStart"/>
      <w:r w:rsidRPr="00D11D55">
        <w:rPr>
          <w:sz w:val="21"/>
          <w:szCs w:val="21"/>
          <w:lang w:val="fr-CH"/>
        </w:rPr>
        <w:t>Widerspruch</w:t>
      </w:r>
      <w:proofErr w:type="spellEnd"/>
      <w:r w:rsidRPr="00D11D55">
        <w:rPr>
          <w:sz w:val="21"/>
          <w:szCs w:val="21"/>
          <w:lang w:val="fr-CH"/>
        </w:rPr>
        <w:t xml:space="preserve"> </w:t>
      </w:r>
      <w:proofErr w:type="spellStart"/>
      <w:r w:rsidRPr="00D11D55">
        <w:rPr>
          <w:sz w:val="21"/>
          <w:szCs w:val="21"/>
          <w:lang w:val="fr-CH"/>
        </w:rPr>
        <w:t>zu</w:t>
      </w:r>
      <w:proofErr w:type="spellEnd"/>
      <w:r w:rsidRPr="00D11D55">
        <w:rPr>
          <w:sz w:val="21"/>
          <w:szCs w:val="21"/>
          <w:lang w:val="fr-CH"/>
        </w:rPr>
        <w:t xml:space="preserve"> der </w:t>
      </w:r>
      <w:proofErr w:type="spellStart"/>
      <w:r w:rsidRPr="00D11D55">
        <w:rPr>
          <w:sz w:val="21"/>
          <w:szCs w:val="21"/>
          <w:lang w:val="fr-CH"/>
        </w:rPr>
        <w:t>Notwendigkeit</w:t>
      </w:r>
      <w:proofErr w:type="spellEnd"/>
      <w:r w:rsidRPr="00D11D55">
        <w:rPr>
          <w:sz w:val="21"/>
          <w:szCs w:val="21"/>
          <w:lang w:val="fr-CH"/>
        </w:rPr>
        <w:t xml:space="preserve"> </w:t>
      </w:r>
      <w:proofErr w:type="spellStart"/>
      <w:r w:rsidRPr="00D11D55">
        <w:rPr>
          <w:sz w:val="21"/>
          <w:szCs w:val="21"/>
          <w:lang w:val="fr-CH"/>
        </w:rPr>
        <w:t>steht</w:t>
      </w:r>
      <w:proofErr w:type="spellEnd"/>
      <w:r w:rsidRPr="00D11D55">
        <w:rPr>
          <w:sz w:val="21"/>
          <w:szCs w:val="21"/>
          <w:lang w:val="fr-CH"/>
        </w:rPr>
        <w:t xml:space="preserve">, </w:t>
      </w:r>
      <w:proofErr w:type="spellStart"/>
      <w:r w:rsidRPr="00D11D55">
        <w:rPr>
          <w:sz w:val="21"/>
          <w:szCs w:val="21"/>
          <w:lang w:val="fr-CH"/>
        </w:rPr>
        <w:t>jeden</w:t>
      </w:r>
      <w:proofErr w:type="spellEnd"/>
      <w:r w:rsidRPr="00D11D55">
        <w:rPr>
          <w:sz w:val="21"/>
          <w:szCs w:val="21"/>
          <w:lang w:val="fr-CH"/>
        </w:rPr>
        <w:t xml:space="preserve"> </w:t>
      </w:r>
      <w:proofErr w:type="spellStart"/>
      <w:r w:rsidRPr="00D11D55">
        <w:rPr>
          <w:sz w:val="21"/>
          <w:szCs w:val="21"/>
          <w:lang w:val="fr-CH"/>
        </w:rPr>
        <w:t>einzelnen</w:t>
      </w:r>
      <w:proofErr w:type="spellEnd"/>
      <w:r w:rsidRPr="00D11D55">
        <w:rPr>
          <w:sz w:val="21"/>
          <w:szCs w:val="21"/>
          <w:lang w:val="fr-CH"/>
        </w:rPr>
        <w:t xml:space="preserve"> </w:t>
      </w:r>
      <w:proofErr w:type="spellStart"/>
      <w:r w:rsidRPr="00D11D55">
        <w:rPr>
          <w:sz w:val="21"/>
          <w:szCs w:val="21"/>
          <w:lang w:val="fr-CH"/>
        </w:rPr>
        <w:t>Fall</w:t>
      </w:r>
      <w:proofErr w:type="spellEnd"/>
      <w:r w:rsidRPr="00D11D55">
        <w:rPr>
          <w:sz w:val="21"/>
          <w:szCs w:val="21"/>
          <w:lang w:val="fr-CH"/>
        </w:rPr>
        <w:t xml:space="preserve"> </w:t>
      </w:r>
      <w:proofErr w:type="spellStart"/>
      <w:r w:rsidRPr="00D11D55">
        <w:rPr>
          <w:sz w:val="21"/>
          <w:szCs w:val="21"/>
          <w:lang w:val="fr-CH"/>
        </w:rPr>
        <w:t>individuell</w:t>
      </w:r>
      <w:proofErr w:type="spellEnd"/>
      <w:r w:rsidRPr="00D11D55">
        <w:rPr>
          <w:sz w:val="21"/>
          <w:szCs w:val="21"/>
          <w:lang w:val="fr-CH"/>
        </w:rPr>
        <w:t xml:space="preserve"> </w:t>
      </w:r>
      <w:proofErr w:type="spellStart"/>
      <w:r w:rsidRPr="00D11D55">
        <w:rPr>
          <w:sz w:val="21"/>
          <w:szCs w:val="21"/>
          <w:lang w:val="fr-CH"/>
        </w:rPr>
        <w:t>zu</w:t>
      </w:r>
      <w:proofErr w:type="spellEnd"/>
      <w:r w:rsidRPr="00D11D55">
        <w:rPr>
          <w:sz w:val="21"/>
          <w:szCs w:val="21"/>
          <w:lang w:val="fr-CH"/>
        </w:rPr>
        <w:t xml:space="preserve"> </w:t>
      </w:r>
      <w:proofErr w:type="spellStart"/>
      <w:r w:rsidRPr="00D11D55">
        <w:rPr>
          <w:sz w:val="21"/>
          <w:szCs w:val="21"/>
          <w:lang w:val="fr-CH"/>
        </w:rPr>
        <w:t>betrachten</w:t>
      </w:r>
      <w:proofErr w:type="spellEnd"/>
      <w:r w:rsidRPr="00D11D55">
        <w:rPr>
          <w:sz w:val="21"/>
          <w:szCs w:val="21"/>
          <w:lang w:val="fr-CH"/>
        </w:rPr>
        <w:t>.</w:t>
      </w:r>
    </w:p>
    <w:p w:rsidR="00D11D55" w:rsidRPr="00D11D55" w:rsidRDefault="00D11D55" w:rsidP="00D11D55">
      <w:pPr>
        <w:numPr>
          <w:ilvl w:val="0"/>
          <w:numId w:val="1"/>
        </w:numPr>
        <w:rPr>
          <w:sz w:val="21"/>
          <w:szCs w:val="21"/>
          <w:lang w:val="fr-CH"/>
        </w:rPr>
      </w:pPr>
      <w:proofErr w:type="spellStart"/>
      <w:r w:rsidRPr="00D11D55">
        <w:rPr>
          <w:sz w:val="21"/>
          <w:szCs w:val="21"/>
          <w:lang w:val="fr-CH"/>
        </w:rPr>
        <w:t>Sie</w:t>
      </w:r>
      <w:proofErr w:type="spellEnd"/>
      <w:r w:rsidRPr="00D11D55">
        <w:rPr>
          <w:sz w:val="21"/>
          <w:szCs w:val="21"/>
          <w:lang w:val="fr-CH"/>
        </w:rPr>
        <w:t xml:space="preserve"> </w:t>
      </w:r>
      <w:proofErr w:type="spellStart"/>
      <w:r w:rsidRPr="00D11D55">
        <w:rPr>
          <w:sz w:val="21"/>
          <w:szCs w:val="21"/>
          <w:lang w:val="fr-CH"/>
        </w:rPr>
        <w:t>degradiert</w:t>
      </w:r>
      <w:proofErr w:type="spellEnd"/>
      <w:r w:rsidRPr="00D11D55">
        <w:rPr>
          <w:sz w:val="21"/>
          <w:szCs w:val="21"/>
          <w:lang w:val="fr-CH"/>
        </w:rPr>
        <w:t xml:space="preserve"> den </w:t>
      </w:r>
      <w:proofErr w:type="spellStart"/>
      <w:r w:rsidRPr="00D11D55">
        <w:rPr>
          <w:sz w:val="21"/>
          <w:szCs w:val="21"/>
          <w:lang w:val="fr-CH"/>
        </w:rPr>
        <w:t>Arzt</w:t>
      </w:r>
      <w:proofErr w:type="spellEnd"/>
      <w:r w:rsidRPr="00D11D55">
        <w:rPr>
          <w:sz w:val="21"/>
          <w:szCs w:val="21"/>
          <w:lang w:val="fr-CH"/>
        </w:rPr>
        <w:t xml:space="preserve"> </w:t>
      </w:r>
      <w:proofErr w:type="spellStart"/>
      <w:r w:rsidRPr="00D11D55">
        <w:rPr>
          <w:sz w:val="21"/>
          <w:szCs w:val="21"/>
          <w:lang w:val="fr-CH"/>
        </w:rPr>
        <w:t>und</w:t>
      </w:r>
      <w:proofErr w:type="spellEnd"/>
      <w:r w:rsidRPr="00D11D55">
        <w:rPr>
          <w:sz w:val="21"/>
          <w:szCs w:val="21"/>
          <w:lang w:val="fr-CH"/>
        </w:rPr>
        <w:t xml:space="preserve"> </w:t>
      </w:r>
      <w:proofErr w:type="spellStart"/>
      <w:r w:rsidRPr="00D11D55">
        <w:rPr>
          <w:sz w:val="21"/>
          <w:szCs w:val="21"/>
          <w:lang w:val="fr-CH"/>
        </w:rPr>
        <w:t>andere</w:t>
      </w:r>
      <w:proofErr w:type="spellEnd"/>
      <w:r w:rsidRPr="00D11D55">
        <w:rPr>
          <w:sz w:val="21"/>
          <w:szCs w:val="21"/>
          <w:lang w:val="fr-CH"/>
        </w:rPr>
        <w:t xml:space="preserve"> </w:t>
      </w:r>
      <w:proofErr w:type="spellStart"/>
      <w:r w:rsidRPr="00D11D55">
        <w:rPr>
          <w:sz w:val="21"/>
          <w:szCs w:val="21"/>
          <w:lang w:val="fr-CH"/>
        </w:rPr>
        <w:t>Angehörige</w:t>
      </w:r>
      <w:proofErr w:type="spellEnd"/>
      <w:r w:rsidRPr="00D11D55">
        <w:rPr>
          <w:sz w:val="21"/>
          <w:szCs w:val="21"/>
          <w:lang w:val="fr-CH"/>
        </w:rPr>
        <w:t xml:space="preserve"> der </w:t>
      </w:r>
      <w:proofErr w:type="spellStart"/>
      <w:r w:rsidRPr="00D11D55">
        <w:rPr>
          <w:sz w:val="21"/>
          <w:szCs w:val="21"/>
          <w:lang w:val="fr-CH"/>
        </w:rPr>
        <w:t>Gesundheitsberufe</w:t>
      </w:r>
      <w:proofErr w:type="spellEnd"/>
      <w:r w:rsidRPr="00D11D55">
        <w:rPr>
          <w:sz w:val="21"/>
          <w:szCs w:val="21"/>
          <w:lang w:val="fr-CH"/>
        </w:rPr>
        <w:t xml:space="preserve"> </w:t>
      </w:r>
      <w:proofErr w:type="spellStart"/>
      <w:r w:rsidRPr="00D11D55">
        <w:rPr>
          <w:sz w:val="21"/>
          <w:szCs w:val="21"/>
          <w:lang w:val="fr-CH"/>
        </w:rPr>
        <w:t>zu</w:t>
      </w:r>
      <w:proofErr w:type="spellEnd"/>
      <w:r w:rsidRPr="00D11D55">
        <w:rPr>
          <w:sz w:val="21"/>
          <w:szCs w:val="21"/>
          <w:lang w:val="fr-CH"/>
        </w:rPr>
        <w:t xml:space="preserve"> </w:t>
      </w:r>
      <w:proofErr w:type="spellStart"/>
      <w:r w:rsidRPr="00D11D55">
        <w:rPr>
          <w:sz w:val="21"/>
          <w:szCs w:val="21"/>
          <w:lang w:val="fr-CH"/>
        </w:rPr>
        <w:t>bloßen</w:t>
      </w:r>
      <w:proofErr w:type="spellEnd"/>
      <w:r w:rsidRPr="00D11D55">
        <w:rPr>
          <w:sz w:val="21"/>
          <w:szCs w:val="21"/>
          <w:lang w:val="fr-CH"/>
        </w:rPr>
        <w:t xml:space="preserve"> </w:t>
      </w:r>
      <w:proofErr w:type="spellStart"/>
      <w:r w:rsidRPr="00D11D55">
        <w:rPr>
          <w:sz w:val="21"/>
          <w:szCs w:val="21"/>
          <w:lang w:val="fr-CH"/>
        </w:rPr>
        <w:t>Befehlsempfängern</w:t>
      </w:r>
      <w:proofErr w:type="spellEnd"/>
      <w:r w:rsidRPr="00D11D55">
        <w:rPr>
          <w:sz w:val="21"/>
          <w:szCs w:val="21"/>
          <w:lang w:val="fr-CH"/>
        </w:rPr>
        <w:t>.</w:t>
      </w:r>
    </w:p>
    <w:p w:rsidR="00D11D55" w:rsidRPr="00D11D55" w:rsidRDefault="00D11D55" w:rsidP="00D11D55">
      <w:pPr>
        <w:pStyle w:val="Listenabsatz"/>
        <w:numPr>
          <w:ilvl w:val="0"/>
          <w:numId w:val="1"/>
        </w:numPr>
        <w:rPr>
          <w:sz w:val="21"/>
          <w:szCs w:val="21"/>
        </w:rPr>
      </w:pPr>
      <w:proofErr w:type="spellStart"/>
      <w:r w:rsidRPr="00D11D55">
        <w:rPr>
          <w:sz w:val="21"/>
          <w:szCs w:val="21"/>
          <w:lang w:val="fr-CH"/>
        </w:rPr>
        <w:t>Durch</w:t>
      </w:r>
      <w:proofErr w:type="spellEnd"/>
      <w:r w:rsidRPr="00D11D55">
        <w:rPr>
          <w:sz w:val="21"/>
          <w:szCs w:val="21"/>
          <w:lang w:val="fr-CH"/>
        </w:rPr>
        <w:t xml:space="preserve"> die </w:t>
      </w:r>
      <w:proofErr w:type="spellStart"/>
      <w:r w:rsidRPr="00D11D55">
        <w:rPr>
          <w:sz w:val="21"/>
          <w:szCs w:val="21"/>
          <w:lang w:val="fr-CH"/>
        </w:rPr>
        <w:t>Zentralisierung</w:t>
      </w:r>
      <w:proofErr w:type="spellEnd"/>
      <w:r w:rsidRPr="00D11D55">
        <w:rPr>
          <w:sz w:val="21"/>
          <w:szCs w:val="21"/>
          <w:lang w:val="fr-CH"/>
        </w:rPr>
        <w:t xml:space="preserve"> </w:t>
      </w:r>
      <w:proofErr w:type="spellStart"/>
      <w:r w:rsidRPr="00D11D55">
        <w:rPr>
          <w:sz w:val="21"/>
          <w:szCs w:val="21"/>
          <w:lang w:val="fr-CH"/>
        </w:rPr>
        <w:t>und</w:t>
      </w:r>
      <w:proofErr w:type="spellEnd"/>
      <w:r w:rsidRPr="00D11D55">
        <w:rPr>
          <w:sz w:val="21"/>
          <w:szCs w:val="21"/>
          <w:lang w:val="fr-CH"/>
        </w:rPr>
        <w:t xml:space="preserve"> die </w:t>
      </w:r>
      <w:proofErr w:type="spellStart"/>
      <w:r w:rsidRPr="00D11D55">
        <w:rPr>
          <w:sz w:val="21"/>
          <w:szCs w:val="21"/>
          <w:lang w:val="fr-CH"/>
        </w:rPr>
        <w:t>Verpflichtung</w:t>
      </w:r>
      <w:proofErr w:type="spellEnd"/>
      <w:r w:rsidRPr="00D11D55">
        <w:rPr>
          <w:sz w:val="21"/>
          <w:szCs w:val="21"/>
          <w:lang w:val="fr-CH"/>
        </w:rPr>
        <w:t xml:space="preserve">, </w:t>
      </w:r>
      <w:proofErr w:type="spellStart"/>
      <w:r w:rsidRPr="00D11D55">
        <w:rPr>
          <w:sz w:val="21"/>
          <w:szCs w:val="21"/>
          <w:lang w:val="fr-CH"/>
        </w:rPr>
        <w:t>sich</w:t>
      </w:r>
      <w:proofErr w:type="spellEnd"/>
      <w:r w:rsidRPr="00D11D55">
        <w:rPr>
          <w:sz w:val="21"/>
          <w:szCs w:val="21"/>
          <w:lang w:val="fr-CH"/>
        </w:rPr>
        <w:t xml:space="preserve"> an die </w:t>
      </w:r>
      <w:proofErr w:type="spellStart"/>
      <w:r w:rsidRPr="00D11D55">
        <w:rPr>
          <w:sz w:val="21"/>
          <w:szCs w:val="21"/>
          <w:lang w:val="fr-CH"/>
        </w:rPr>
        <w:t>Richtlinien</w:t>
      </w:r>
      <w:proofErr w:type="spellEnd"/>
      <w:r w:rsidRPr="00D11D55">
        <w:rPr>
          <w:sz w:val="21"/>
          <w:szCs w:val="21"/>
          <w:lang w:val="fr-CH"/>
        </w:rPr>
        <w:t xml:space="preserve"> der WHO </w:t>
      </w:r>
      <w:proofErr w:type="spellStart"/>
      <w:r w:rsidRPr="00D11D55">
        <w:rPr>
          <w:sz w:val="21"/>
          <w:szCs w:val="21"/>
          <w:lang w:val="fr-CH"/>
        </w:rPr>
        <w:t>zu</w:t>
      </w:r>
      <w:proofErr w:type="spellEnd"/>
      <w:r w:rsidRPr="00D11D55">
        <w:rPr>
          <w:sz w:val="21"/>
          <w:szCs w:val="21"/>
          <w:lang w:val="fr-CH"/>
        </w:rPr>
        <w:t xml:space="preserve"> </w:t>
      </w:r>
      <w:proofErr w:type="spellStart"/>
      <w:r w:rsidRPr="00D11D55">
        <w:rPr>
          <w:sz w:val="21"/>
          <w:szCs w:val="21"/>
          <w:lang w:val="fr-CH"/>
        </w:rPr>
        <w:t>halten</w:t>
      </w:r>
      <w:proofErr w:type="spellEnd"/>
      <w:r w:rsidRPr="00D11D55">
        <w:rPr>
          <w:sz w:val="21"/>
          <w:szCs w:val="21"/>
          <w:lang w:val="fr-CH"/>
        </w:rPr>
        <w:t xml:space="preserve">, </w:t>
      </w:r>
      <w:proofErr w:type="spellStart"/>
      <w:r w:rsidRPr="00D11D55">
        <w:rPr>
          <w:sz w:val="21"/>
          <w:szCs w:val="21"/>
          <w:lang w:val="fr-CH"/>
        </w:rPr>
        <w:t>verhindert</w:t>
      </w:r>
      <w:proofErr w:type="spellEnd"/>
      <w:r w:rsidRPr="00D11D55">
        <w:rPr>
          <w:sz w:val="21"/>
          <w:szCs w:val="21"/>
          <w:lang w:val="fr-CH"/>
        </w:rPr>
        <w:t xml:space="preserve"> </w:t>
      </w:r>
      <w:proofErr w:type="spellStart"/>
      <w:r w:rsidRPr="00D11D55">
        <w:rPr>
          <w:sz w:val="21"/>
          <w:szCs w:val="21"/>
          <w:lang w:val="fr-CH"/>
        </w:rPr>
        <w:t>sie</w:t>
      </w:r>
      <w:proofErr w:type="spellEnd"/>
      <w:r w:rsidRPr="00D11D55">
        <w:rPr>
          <w:sz w:val="21"/>
          <w:szCs w:val="21"/>
          <w:lang w:val="fr-CH"/>
        </w:rPr>
        <w:t xml:space="preserve"> die </w:t>
      </w:r>
      <w:proofErr w:type="spellStart"/>
      <w:r w:rsidRPr="00D11D55">
        <w:rPr>
          <w:sz w:val="21"/>
          <w:szCs w:val="21"/>
          <w:lang w:val="fr-CH"/>
        </w:rPr>
        <w:t>Suche</w:t>
      </w:r>
      <w:proofErr w:type="spellEnd"/>
      <w:r w:rsidRPr="00D11D55">
        <w:rPr>
          <w:sz w:val="21"/>
          <w:szCs w:val="21"/>
          <w:lang w:val="fr-CH"/>
        </w:rPr>
        <w:t xml:space="preserve"> </w:t>
      </w:r>
      <w:proofErr w:type="spellStart"/>
      <w:r w:rsidRPr="00D11D55">
        <w:rPr>
          <w:sz w:val="21"/>
          <w:szCs w:val="21"/>
          <w:lang w:val="fr-CH"/>
        </w:rPr>
        <w:t>nach</w:t>
      </w:r>
      <w:proofErr w:type="spellEnd"/>
      <w:r w:rsidRPr="00D11D55">
        <w:rPr>
          <w:sz w:val="21"/>
          <w:szCs w:val="21"/>
          <w:lang w:val="fr-CH"/>
        </w:rPr>
        <w:t xml:space="preserve"> </w:t>
      </w:r>
      <w:proofErr w:type="spellStart"/>
      <w:r w:rsidRPr="00D11D55">
        <w:rPr>
          <w:sz w:val="21"/>
          <w:szCs w:val="21"/>
          <w:lang w:val="fr-CH"/>
        </w:rPr>
        <w:t>alternativen</w:t>
      </w:r>
      <w:proofErr w:type="spellEnd"/>
      <w:r w:rsidRPr="00D11D55">
        <w:rPr>
          <w:sz w:val="21"/>
          <w:szCs w:val="21"/>
          <w:lang w:val="fr-CH"/>
        </w:rPr>
        <w:t xml:space="preserve">, </w:t>
      </w:r>
      <w:proofErr w:type="spellStart"/>
      <w:r w:rsidRPr="00D11D55">
        <w:rPr>
          <w:sz w:val="21"/>
          <w:szCs w:val="21"/>
          <w:lang w:val="fr-CH"/>
        </w:rPr>
        <w:t>effektiveren</w:t>
      </w:r>
      <w:proofErr w:type="spellEnd"/>
      <w:r w:rsidRPr="00D11D55">
        <w:rPr>
          <w:sz w:val="21"/>
          <w:szCs w:val="21"/>
          <w:lang w:val="fr-CH"/>
        </w:rPr>
        <w:t xml:space="preserve"> </w:t>
      </w:r>
      <w:proofErr w:type="spellStart"/>
      <w:r w:rsidRPr="00D11D55">
        <w:rPr>
          <w:sz w:val="21"/>
          <w:szCs w:val="21"/>
          <w:lang w:val="fr-CH"/>
        </w:rPr>
        <w:t>und</w:t>
      </w:r>
      <w:proofErr w:type="spellEnd"/>
      <w:r w:rsidRPr="00D11D55">
        <w:rPr>
          <w:sz w:val="21"/>
          <w:szCs w:val="21"/>
          <w:lang w:val="fr-CH"/>
        </w:rPr>
        <w:t xml:space="preserve"> </w:t>
      </w:r>
      <w:proofErr w:type="spellStart"/>
      <w:r w:rsidRPr="00D11D55">
        <w:rPr>
          <w:sz w:val="21"/>
          <w:szCs w:val="21"/>
          <w:lang w:val="fr-CH"/>
        </w:rPr>
        <w:t>kostengünstigeren</w:t>
      </w:r>
      <w:proofErr w:type="spellEnd"/>
      <w:r w:rsidRPr="00D11D55">
        <w:rPr>
          <w:sz w:val="21"/>
          <w:szCs w:val="21"/>
          <w:lang w:val="fr-CH"/>
        </w:rPr>
        <w:t xml:space="preserve"> </w:t>
      </w:r>
      <w:proofErr w:type="spellStart"/>
      <w:r w:rsidRPr="00D11D55">
        <w:rPr>
          <w:sz w:val="21"/>
          <w:szCs w:val="21"/>
          <w:lang w:val="fr-CH"/>
        </w:rPr>
        <w:t>Präventions</w:t>
      </w:r>
      <w:proofErr w:type="spellEnd"/>
      <w:r w:rsidRPr="00D11D55">
        <w:rPr>
          <w:sz w:val="21"/>
          <w:szCs w:val="21"/>
          <w:lang w:val="fr-CH"/>
        </w:rPr>
        <w:t xml:space="preserve">- </w:t>
      </w:r>
      <w:proofErr w:type="spellStart"/>
      <w:r w:rsidRPr="00D11D55">
        <w:rPr>
          <w:sz w:val="21"/>
          <w:szCs w:val="21"/>
          <w:lang w:val="fr-CH"/>
        </w:rPr>
        <w:t>und</w:t>
      </w:r>
      <w:proofErr w:type="spellEnd"/>
      <w:r w:rsidRPr="00D11D55">
        <w:rPr>
          <w:sz w:val="21"/>
          <w:szCs w:val="21"/>
          <w:lang w:val="fr-CH"/>
        </w:rPr>
        <w:t xml:space="preserve"> </w:t>
      </w:r>
      <w:proofErr w:type="spellStart"/>
      <w:r w:rsidRPr="00D11D55">
        <w:rPr>
          <w:sz w:val="21"/>
          <w:szCs w:val="21"/>
          <w:lang w:val="fr-CH"/>
        </w:rPr>
        <w:t>Behandlungsmöglichkeiten</w:t>
      </w:r>
      <w:proofErr w:type="spellEnd"/>
      <w:r w:rsidRPr="00D11D55">
        <w:rPr>
          <w:sz w:val="21"/>
          <w:szCs w:val="21"/>
          <w:lang w:val="fr-CH"/>
        </w:rPr>
        <w:t>.</w:t>
      </w:r>
    </w:p>
    <w:p w:rsidR="00D11D55" w:rsidRPr="00B97E12" w:rsidRDefault="00D11D55">
      <w:pPr>
        <w:rPr>
          <w:sz w:val="21"/>
          <w:szCs w:val="21"/>
        </w:rPr>
      </w:pPr>
    </w:p>
    <w:p w:rsidR="003C14A2" w:rsidRDefault="003C14A2">
      <w:pPr>
        <w:rPr>
          <w:sz w:val="21"/>
          <w:szCs w:val="21"/>
        </w:rPr>
      </w:pPr>
    </w:p>
    <w:p w:rsidR="00937941" w:rsidRDefault="00937941">
      <w:pPr>
        <w:rPr>
          <w:sz w:val="21"/>
          <w:szCs w:val="21"/>
        </w:rPr>
      </w:pPr>
      <w:r>
        <w:rPr>
          <w:sz w:val="21"/>
          <w:szCs w:val="21"/>
        </w:rPr>
        <w:t xml:space="preserve">In der Hoffnung, dass Bundesrat und Verwaltung im Sinne der Präambel der Bundesverfassung und im Sinne des 8. Abschnittes der Bundesverfassung (insbesondere Art. 117a ff. BV) ihrer Verpflichtung gegenüber dem Schweizer Volk nachleben, überreichen wir Ihnen diese </w:t>
      </w:r>
      <w:proofErr w:type="spellStart"/>
      <w:r>
        <w:rPr>
          <w:sz w:val="21"/>
          <w:szCs w:val="21"/>
        </w:rPr>
        <w:t>Vernehmlassungsantwort</w:t>
      </w:r>
      <w:proofErr w:type="spellEnd"/>
      <w:r>
        <w:rPr>
          <w:sz w:val="21"/>
          <w:szCs w:val="21"/>
        </w:rPr>
        <w:t>.</w:t>
      </w:r>
    </w:p>
    <w:p w:rsidR="00937941" w:rsidRPr="00B97E12" w:rsidRDefault="00937941">
      <w:pPr>
        <w:rPr>
          <w:sz w:val="21"/>
          <w:szCs w:val="21"/>
        </w:rPr>
      </w:pPr>
    </w:p>
    <w:p w:rsidR="006A772C" w:rsidRPr="00B97E12" w:rsidRDefault="006A772C">
      <w:pPr>
        <w:rPr>
          <w:sz w:val="21"/>
          <w:szCs w:val="21"/>
        </w:rPr>
      </w:pPr>
      <w:r w:rsidRPr="00B97E12">
        <w:rPr>
          <w:sz w:val="21"/>
          <w:szCs w:val="21"/>
        </w:rPr>
        <w:t>Wir danken für die Kenntnisnahme.</w:t>
      </w:r>
    </w:p>
    <w:p w:rsidR="006A772C" w:rsidRPr="00B97E12" w:rsidRDefault="006A772C">
      <w:pPr>
        <w:rPr>
          <w:sz w:val="21"/>
          <w:szCs w:val="21"/>
        </w:rPr>
      </w:pPr>
    </w:p>
    <w:p w:rsidR="003C14A2" w:rsidRPr="00B97E12" w:rsidRDefault="003C14A2">
      <w:pPr>
        <w:rPr>
          <w:sz w:val="21"/>
          <w:szCs w:val="21"/>
        </w:rPr>
      </w:pPr>
      <w:r w:rsidRPr="00B97E12">
        <w:rPr>
          <w:sz w:val="21"/>
          <w:szCs w:val="21"/>
        </w:rPr>
        <w:t>Freundliche Grüsse</w:t>
      </w:r>
    </w:p>
    <w:p w:rsidR="003C14A2" w:rsidRPr="00B97E12" w:rsidRDefault="003C14A2">
      <w:pPr>
        <w:rPr>
          <w:sz w:val="21"/>
          <w:szCs w:val="21"/>
        </w:rPr>
      </w:pPr>
    </w:p>
    <w:p w:rsidR="003C14A2" w:rsidRPr="00B97E12" w:rsidRDefault="003C14A2">
      <w:pPr>
        <w:rPr>
          <w:sz w:val="21"/>
          <w:szCs w:val="21"/>
        </w:rPr>
      </w:pPr>
      <w:r w:rsidRPr="00B97E12">
        <w:rPr>
          <w:sz w:val="21"/>
          <w:szCs w:val="21"/>
        </w:rPr>
        <w:t>Unterschrift</w:t>
      </w:r>
    </w:p>
    <w:p w:rsidR="003C14A2" w:rsidRPr="00B97E12" w:rsidRDefault="003C14A2">
      <w:pPr>
        <w:rPr>
          <w:sz w:val="21"/>
          <w:szCs w:val="21"/>
        </w:rPr>
      </w:pPr>
    </w:p>
    <w:sectPr w:rsidR="003C14A2" w:rsidRPr="00B97E12" w:rsidSect="00A807D1">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07D1" w:rsidRDefault="00A807D1" w:rsidP="00DB1BA8">
      <w:r>
        <w:separator/>
      </w:r>
    </w:p>
  </w:endnote>
  <w:endnote w:type="continuationSeparator" w:id="0">
    <w:p w:rsidR="00A807D1" w:rsidRDefault="00A807D1" w:rsidP="00D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35314703"/>
      <w:docPartObj>
        <w:docPartGallery w:val="Page Numbers (Bottom of Page)"/>
        <w:docPartUnique/>
      </w:docPartObj>
    </w:sdtPr>
    <w:sdtContent>
      <w:p w:rsidR="00937941" w:rsidRDefault="00937941" w:rsidP="0056261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37941" w:rsidRDefault="00937941" w:rsidP="0093794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18"/>
        <w:szCs w:val="18"/>
      </w:rPr>
      <w:id w:val="1404407398"/>
      <w:docPartObj>
        <w:docPartGallery w:val="Page Numbers (Bottom of Page)"/>
        <w:docPartUnique/>
      </w:docPartObj>
    </w:sdtPr>
    <w:sdtContent>
      <w:p w:rsidR="00937941" w:rsidRPr="00937941" w:rsidRDefault="00937941" w:rsidP="0056261F">
        <w:pPr>
          <w:pStyle w:val="Fuzeile"/>
          <w:framePr w:wrap="none" w:vAnchor="text" w:hAnchor="margin" w:xAlign="right" w:y="1"/>
          <w:rPr>
            <w:rStyle w:val="Seitenzahl"/>
            <w:sz w:val="18"/>
            <w:szCs w:val="18"/>
          </w:rPr>
        </w:pPr>
        <w:r w:rsidRPr="00937941">
          <w:rPr>
            <w:rStyle w:val="Seitenzahl"/>
            <w:sz w:val="18"/>
            <w:szCs w:val="18"/>
          </w:rPr>
          <w:fldChar w:fldCharType="begin"/>
        </w:r>
        <w:r w:rsidRPr="00937941">
          <w:rPr>
            <w:rStyle w:val="Seitenzahl"/>
            <w:sz w:val="18"/>
            <w:szCs w:val="18"/>
          </w:rPr>
          <w:instrText xml:space="preserve"> PAGE </w:instrText>
        </w:r>
        <w:r w:rsidRPr="00937941">
          <w:rPr>
            <w:rStyle w:val="Seitenzahl"/>
            <w:sz w:val="18"/>
            <w:szCs w:val="18"/>
          </w:rPr>
          <w:fldChar w:fldCharType="separate"/>
        </w:r>
        <w:r w:rsidRPr="00937941">
          <w:rPr>
            <w:rStyle w:val="Seitenzahl"/>
            <w:noProof/>
            <w:sz w:val="18"/>
            <w:szCs w:val="18"/>
          </w:rPr>
          <w:t>6</w:t>
        </w:r>
        <w:r w:rsidRPr="00937941">
          <w:rPr>
            <w:rStyle w:val="Seitenzahl"/>
            <w:sz w:val="18"/>
            <w:szCs w:val="18"/>
          </w:rPr>
          <w:fldChar w:fldCharType="end"/>
        </w:r>
      </w:p>
    </w:sdtContent>
  </w:sdt>
  <w:p w:rsidR="00937941" w:rsidRDefault="00937941" w:rsidP="0093794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07D1" w:rsidRDefault="00A807D1" w:rsidP="00DB1BA8">
      <w:r>
        <w:separator/>
      </w:r>
    </w:p>
  </w:footnote>
  <w:footnote w:type="continuationSeparator" w:id="0">
    <w:p w:rsidR="00A807D1" w:rsidRDefault="00A807D1" w:rsidP="00DB1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906C9"/>
    <w:multiLevelType w:val="hybridMultilevel"/>
    <w:tmpl w:val="1FCAE4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99F71F6"/>
    <w:multiLevelType w:val="hybridMultilevel"/>
    <w:tmpl w:val="42623B6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A9B7F59"/>
    <w:multiLevelType w:val="hybridMultilevel"/>
    <w:tmpl w:val="2B0001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E661A6B"/>
    <w:multiLevelType w:val="hybridMultilevel"/>
    <w:tmpl w:val="87D47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3621410">
    <w:abstractNumId w:val="2"/>
  </w:num>
  <w:num w:numId="2" w16cid:durableId="38743628">
    <w:abstractNumId w:val="0"/>
  </w:num>
  <w:num w:numId="3" w16cid:durableId="67927417">
    <w:abstractNumId w:val="3"/>
  </w:num>
  <w:num w:numId="4" w16cid:durableId="599802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7E"/>
    <w:rsid w:val="00055FFA"/>
    <w:rsid w:val="0008477E"/>
    <w:rsid w:val="00100BF1"/>
    <w:rsid w:val="00197B23"/>
    <w:rsid w:val="002F1222"/>
    <w:rsid w:val="003B3EAD"/>
    <w:rsid w:val="003C14A2"/>
    <w:rsid w:val="00454418"/>
    <w:rsid w:val="00470330"/>
    <w:rsid w:val="00601B0F"/>
    <w:rsid w:val="006A772C"/>
    <w:rsid w:val="00721208"/>
    <w:rsid w:val="0072148F"/>
    <w:rsid w:val="007A3D16"/>
    <w:rsid w:val="007C7CF8"/>
    <w:rsid w:val="008556FF"/>
    <w:rsid w:val="008B3C2C"/>
    <w:rsid w:val="008D0787"/>
    <w:rsid w:val="0090483B"/>
    <w:rsid w:val="00937941"/>
    <w:rsid w:val="00976698"/>
    <w:rsid w:val="009A409D"/>
    <w:rsid w:val="00A807D1"/>
    <w:rsid w:val="00B97E12"/>
    <w:rsid w:val="00C47FEA"/>
    <w:rsid w:val="00D04EAD"/>
    <w:rsid w:val="00D11D55"/>
    <w:rsid w:val="00D54820"/>
    <w:rsid w:val="00DB1BA8"/>
    <w:rsid w:val="00DD0E7D"/>
    <w:rsid w:val="00E26DE8"/>
    <w:rsid w:val="00F31576"/>
    <w:rsid w:val="00FC1E6B"/>
    <w:rsid w:val="00FC28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53BC90-0DD0-F144-8C40-DC0D5216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77E"/>
    <w:rPr>
      <w:color w:val="0563C1" w:themeColor="hyperlink"/>
      <w:u w:val="single"/>
    </w:rPr>
  </w:style>
  <w:style w:type="character" w:styleId="NichtaufgelsteErwhnung">
    <w:name w:val="Unresolved Mention"/>
    <w:basedOn w:val="Absatz-Standardschriftart"/>
    <w:uiPriority w:val="99"/>
    <w:semiHidden/>
    <w:unhideWhenUsed/>
    <w:rsid w:val="0008477E"/>
    <w:rPr>
      <w:color w:val="605E5C"/>
      <w:shd w:val="clear" w:color="auto" w:fill="E1DFDD"/>
    </w:rPr>
  </w:style>
  <w:style w:type="paragraph" w:styleId="Listenabsatz">
    <w:name w:val="List Paragraph"/>
    <w:basedOn w:val="Standard"/>
    <w:uiPriority w:val="34"/>
    <w:qFormat/>
    <w:rsid w:val="008D0787"/>
    <w:pPr>
      <w:ind w:left="720"/>
      <w:contextualSpacing/>
    </w:pPr>
  </w:style>
  <w:style w:type="paragraph" w:styleId="Funotentext">
    <w:name w:val="footnote text"/>
    <w:basedOn w:val="Standard"/>
    <w:link w:val="FunotentextZchn"/>
    <w:uiPriority w:val="99"/>
    <w:unhideWhenUsed/>
    <w:rsid w:val="00DB1BA8"/>
    <w:rPr>
      <w:kern w:val="2"/>
      <w:sz w:val="20"/>
      <w:szCs w:val="20"/>
      <w:lang w:val="fr-CH"/>
      <w14:ligatures w14:val="standardContextual"/>
    </w:rPr>
  </w:style>
  <w:style w:type="character" w:customStyle="1" w:styleId="FunotentextZchn">
    <w:name w:val="Fußnotentext Zchn"/>
    <w:basedOn w:val="Absatz-Standardschriftart"/>
    <w:link w:val="Funotentext"/>
    <w:uiPriority w:val="99"/>
    <w:rsid w:val="00DB1BA8"/>
    <w:rPr>
      <w:kern w:val="2"/>
      <w:sz w:val="20"/>
      <w:szCs w:val="20"/>
      <w:lang w:val="fr-CH"/>
      <w14:ligatures w14:val="standardContextual"/>
    </w:rPr>
  </w:style>
  <w:style w:type="character" w:styleId="Funotenzeichen">
    <w:name w:val="footnote reference"/>
    <w:basedOn w:val="Absatz-Standardschriftart"/>
    <w:uiPriority w:val="99"/>
    <w:semiHidden/>
    <w:unhideWhenUsed/>
    <w:rsid w:val="00DB1BA8"/>
    <w:rPr>
      <w:vertAlign w:val="superscript"/>
    </w:rPr>
  </w:style>
  <w:style w:type="paragraph" w:styleId="Kopfzeile">
    <w:name w:val="header"/>
    <w:basedOn w:val="Standard"/>
    <w:link w:val="KopfzeileZchn"/>
    <w:uiPriority w:val="99"/>
    <w:unhideWhenUsed/>
    <w:rsid w:val="00937941"/>
    <w:pPr>
      <w:tabs>
        <w:tab w:val="center" w:pos="4536"/>
        <w:tab w:val="right" w:pos="9072"/>
      </w:tabs>
    </w:pPr>
  </w:style>
  <w:style w:type="character" w:customStyle="1" w:styleId="KopfzeileZchn">
    <w:name w:val="Kopfzeile Zchn"/>
    <w:basedOn w:val="Absatz-Standardschriftart"/>
    <w:link w:val="Kopfzeile"/>
    <w:uiPriority w:val="99"/>
    <w:rsid w:val="00937941"/>
  </w:style>
  <w:style w:type="paragraph" w:styleId="Fuzeile">
    <w:name w:val="footer"/>
    <w:basedOn w:val="Standard"/>
    <w:link w:val="FuzeileZchn"/>
    <w:uiPriority w:val="99"/>
    <w:unhideWhenUsed/>
    <w:rsid w:val="00937941"/>
    <w:pPr>
      <w:tabs>
        <w:tab w:val="center" w:pos="4536"/>
        <w:tab w:val="right" w:pos="9072"/>
      </w:tabs>
    </w:pPr>
  </w:style>
  <w:style w:type="character" w:customStyle="1" w:styleId="FuzeileZchn">
    <w:name w:val="Fußzeile Zchn"/>
    <w:basedOn w:val="Absatz-Standardschriftart"/>
    <w:link w:val="Fuzeile"/>
    <w:uiPriority w:val="99"/>
    <w:rsid w:val="00937941"/>
  </w:style>
  <w:style w:type="character" w:styleId="Seitenzahl">
    <w:name w:val="page number"/>
    <w:basedOn w:val="Absatz-Standardschriftart"/>
    <w:uiPriority w:val="99"/>
    <w:semiHidden/>
    <w:unhideWhenUsed/>
    <w:rsid w:val="00937941"/>
  </w:style>
  <w:style w:type="character" w:styleId="BesuchterLink">
    <w:name w:val="FollowedHyperlink"/>
    <w:basedOn w:val="Absatz-Standardschriftart"/>
    <w:uiPriority w:val="99"/>
    <w:semiHidden/>
    <w:unhideWhenUsed/>
    <w:rsid w:val="00721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ver@bag.admin.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vEpG@bag.admin.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doeb.admin.ch/dam/edoeb/fr/Dokumente/datenschutz/message_concernantlaloifederalesurlaprotectiondesdonneeslpddu23m%20(2).pdf.download.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2676</Words>
  <Characters>16865</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Staubli</dc:creator>
  <cp:keywords/>
  <dc:description/>
  <cp:lastModifiedBy>Andrea Staubli</cp:lastModifiedBy>
  <cp:revision>2</cp:revision>
  <cp:lastPrinted>2024-02-11T18:05:00Z</cp:lastPrinted>
  <dcterms:created xsi:type="dcterms:W3CDTF">2024-02-19T13:32:00Z</dcterms:created>
  <dcterms:modified xsi:type="dcterms:W3CDTF">2024-02-19T13:32:00Z</dcterms:modified>
</cp:coreProperties>
</file>